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2E49" w:rsidTr="00F42E49">
        <w:trPr>
          <w:tblCellSpacing w:w="0" w:type="dxa"/>
          <w:jc w:val="center"/>
        </w:trPr>
        <w:tc>
          <w:tcPr>
            <w:tcW w:w="0" w:type="auto"/>
            <w:tcMar>
              <w:top w:w="150" w:type="dxa"/>
              <w:left w:w="150" w:type="dxa"/>
              <w:bottom w:w="150" w:type="dxa"/>
              <w:right w:w="150" w:type="dxa"/>
            </w:tcMar>
            <w:vAlign w:val="center"/>
            <w:hideMark/>
          </w:tcPr>
          <w:p w:rsidR="00F42E49" w:rsidRDefault="00F42E49">
            <w:pPr>
              <w:jc w:val="center"/>
              <w:rPr>
                <w:rFonts w:ascii="Arial" w:hAnsi="Arial" w:cs="Arial"/>
                <w:color w:val="000000"/>
                <w:sz w:val="19"/>
                <w:szCs w:val="19"/>
              </w:rPr>
            </w:pPr>
            <w:r>
              <w:rPr>
                <w:rFonts w:ascii="Arial" w:hAnsi="Arial" w:cs="Arial"/>
                <w:color w:val="000000"/>
                <w:sz w:val="19"/>
                <w:szCs w:val="19"/>
              </w:rPr>
              <w:t xml:space="preserve">Si no puede ver correctamente este mensaje, </w:t>
            </w:r>
            <w:hyperlink r:id="rId4" w:tgtFrame="_blank" w:tooltip="Ver (en nueva ventana)" w:history="1">
              <w:r>
                <w:rPr>
                  <w:rStyle w:val="Textoennegrita"/>
                  <w:rFonts w:ascii="Arial" w:hAnsi="Arial" w:cs="Arial"/>
                  <w:color w:val="000000"/>
                  <w:sz w:val="19"/>
                  <w:szCs w:val="19"/>
                </w:rPr>
                <w:t>pulse aquí</w:t>
              </w:r>
            </w:hyperlink>
          </w:p>
        </w:tc>
      </w:tr>
    </w:tbl>
    <w:p w:rsidR="00F42E49" w:rsidRDefault="00F42E49" w:rsidP="00F42E49">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2E49" w:rsidTr="00F42E49">
        <w:trPr>
          <w:tblCellSpacing w:w="0" w:type="dxa"/>
          <w:jc w:val="center"/>
        </w:trPr>
        <w:tc>
          <w:tcPr>
            <w:tcW w:w="3945" w:type="dxa"/>
            <w:hideMark/>
          </w:tcPr>
          <w:p w:rsidR="00F42E49" w:rsidRDefault="00F42E49">
            <w:pPr>
              <w:jc w:val="center"/>
              <w:rPr>
                <w:rFonts w:ascii="Lato" w:hAnsi="Lato"/>
                <w:color w:val="000000"/>
              </w:rPr>
            </w:pPr>
            <w:r>
              <w:rPr>
                <w:rFonts w:ascii="Lato" w:hAnsi="Lato"/>
                <w:noProof/>
                <w:color w:val="000000"/>
              </w:rPr>
              <w:drawing>
                <wp:inline distT="0" distB="0" distL="0" distR="0">
                  <wp:extent cx="5275708" cy="2198211"/>
                  <wp:effectExtent l="0" t="0" r="1270" b="0"/>
                  <wp:docPr id="20" name="Imagen 20" descr="http://www.provacuno.es/v_portal/imgs/cabecera-ma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vacuno.es/v_portal/imgs/cabecera-mail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2252" cy="2200938"/>
                          </a:xfrm>
                          <a:prstGeom prst="rect">
                            <a:avLst/>
                          </a:prstGeom>
                          <a:noFill/>
                          <a:ln>
                            <a:noFill/>
                          </a:ln>
                        </pic:spPr>
                      </pic:pic>
                    </a:graphicData>
                  </a:graphic>
                </wp:inline>
              </w:drawing>
            </w:r>
          </w:p>
        </w:tc>
      </w:tr>
    </w:tbl>
    <w:p w:rsidR="00F42E49" w:rsidRDefault="00F42E49" w:rsidP="00F42E49">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2E49" w:rsidTr="00F42E49">
        <w:trPr>
          <w:tblCellSpacing w:w="0" w:type="dxa"/>
          <w:jc w:val="center"/>
        </w:trPr>
        <w:tc>
          <w:tcPr>
            <w:tcW w:w="0" w:type="auto"/>
            <w:vAlign w:val="center"/>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42E49">
              <w:trPr>
                <w:tblCellSpacing w:w="0" w:type="dxa"/>
                <w:jc w:val="center"/>
              </w:trPr>
              <w:tc>
                <w:tcPr>
                  <w:tcW w:w="0" w:type="auto"/>
                  <w:shd w:val="clear" w:color="auto" w:fill="FFFFFF"/>
                  <w:vAlign w:val="center"/>
                  <w:hideMark/>
                </w:tcPr>
                <w:p w:rsidR="00F42E49" w:rsidRDefault="00F42E49">
                  <w:pPr>
                    <w:rPr>
                      <w:rFonts w:ascii="Lato" w:hAnsi="Lato"/>
                      <w:color w:val="000000"/>
                    </w:rPr>
                  </w:pPr>
                </w:p>
              </w:tc>
            </w:tr>
            <w:tr w:rsidR="00F42E49">
              <w:trPr>
                <w:tblCellSpacing w:w="0" w:type="dxa"/>
                <w:jc w:val="center"/>
              </w:trPr>
              <w:tc>
                <w:tcPr>
                  <w:tcW w:w="0" w:type="auto"/>
                  <w:shd w:val="clear" w:color="auto" w:fill="FFFFFF"/>
                  <w:vAlign w:val="center"/>
                  <w:hideMark/>
                </w:tcPr>
                <w:p w:rsidR="00F42E49" w:rsidRDefault="00F42E49">
                  <w:pPr>
                    <w:rPr>
                      <w:rFonts w:ascii="Lato" w:hAnsi="Lato"/>
                      <w:color w:val="000000"/>
                    </w:rPr>
                  </w:pPr>
                  <w:r>
                    <w:rPr>
                      <w:rFonts w:ascii="Lato" w:hAnsi="Lato"/>
                      <w:noProof/>
                      <w:color w:val="000000"/>
                    </w:rPr>
                    <w:drawing>
                      <wp:inline distT="0" distB="0" distL="0" distR="0">
                        <wp:extent cx="95250" cy="95250"/>
                        <wp:effectExtent l="0" t="0" r="0" b="0"/>
                        <wp:docPr id="19" name="Imagen 19"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F42E49">
              <w:trPr>
                <w:trHeight w:val="225"/>
                <w:tblCellSpacing w:w="0" w:type="dxa"/>
                <w:jc w:val="center"/>
              </w:trPr>
              <w:tc>
                <w:tcPr>
                  <w:tcW w:w="0" w:type="auto"/>
                  <w:shd w:val="clear" w:color="auto" w:fill="FFFFFF"/>
                  <w:vAlign w:val="center"/>
                  <w:hideMark/>
                </w:tcPr>
                <w:p w:rsidR="00F42E49" w:rsidRDefault="00F42E49">
                  <w:pPr>
                    <w:rPr>
                      <w:rFonts w:ascii="Lato" w:hAnsi="Lato"/>
                      <w:color w:val="000000"/>
                    </w:rPr>
                  </w:pPr>
                </w:p>
              </w:tc>
            </w:tr>
            <w:tr w:rsidR="00F42E49">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2E4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250"/>
                          <w:gridCol w:w="150"/>
                          <w:gridCol w:w="6600"/>
                        </w:tblGrid>
                        <w:tr w:rsidR="00F42E49">
                          <w:trPr>
                            <w:tblCellSpacing w:w="0" w:type="dxa"/>
                          </w:trPr>
                          <w:tc>
                            <w:tcPr>
                              <w:tcW w:w="1500" w:type="dxa"/>
                              <w:vMerge w:val="restart"/>
                              <w:hideMark/>
                            </w:tcPr>
                            <w:p w:rsidR="00F42E49" w:rsidRDefault="00F42E49">
                              <w:pPr>
                                <w:rPr>
                                  <w:rFonts w:ascii="Lato" w:hAnsi="Lato"/>
                                  <w:color w:val="000000"/>
                                </w:rPr>
                              </w:pPr>
                              <w:r>
                                <w:rPr>
                                  <w:rFonts w:ascii="Lato" w:hAnsi="Lato"/>
                                  <w:noProof/>
                                  <w:color w:val="000000"/>
                                </w:rPr>
                                <w:drawing>
                                  <wp:inline distT="0" distB="0" distL="0" distR="0">
                                    <wp:extent cx="1428750" cy="942975"/>
                                    <wp:effectExtent l="0" t="0" r="0" b="9525"/>
                                    <wp:docPr id="18" name="Imagen 18" descr="Presentacion Semergen">
                                      <a:hlinkClick xmlns:a="http://schemas.openxmlformats.org/drawingml/2006/main" r:id="rId7" tgtFrame="&quot;_blank&quot;" tooltip="&quot;Para leer más información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entacion Semergen">
                                              <a:hlinkClick r:id="rId7" tgtFrame="&quot;_blank&quot;" tooltip="&quot;Para leer más información (en nueva ventan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tc>
                          <w:tc>
                            <w:tcPr>
                              <w:tcW w:w="0" w:type="auto"/>
                              <w:vMerge w:val="restart"/>
                              <w:vAlign w:val="center"/>
                              <w:hideMark/>
                            </w:tcPr>
                            <w:p w:rsidR="00F42E49" w:rsidRDefault="00F42E49">
                              <w:pPr>
                                <w:rPr>
                                  <w:rFonts w:ascii="Lato" w:hAnsi="Lato"/>
                                  <w:color w:val="000000"/>
                                </w:rPr>
                              </w:pPr>
                              <w:r>
                                <w:rPr>
                                  <w:rFonts w:ascii="Lato" w:hAnsi="Lato"/>
                                  <w:noProof/>
                                  <w:color w:val="000000"/>
                                </w:rPr>
                                <w:drawing>
                                  <wp:inline distT="0" distB="0" distL="0" distR="0">
                                    <wp:extent cx="95250" cy="95250"/>
                                    <wp:effectExtent l="0" t="0" r="0" b="0"/>
                                    <wp:docPr id="17" name="Imagen 17"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hideMark/>
                            </w:tcPr>
                            <w:p w:rsidR="00F42E49" w:rsidRDefault="00F42E49">
                              <w:pPr>
                                <w:rPr>
                                  <w:rFonts w:ascii="Arial" w:hAnsi="Arial" w:cs="Arial"/>
                                  <w:b/>
                                  <w:bCs/>
                                  <w:color w:val="79C23D"/>
                                  <w:sz w:val="36"/>
                                  <w:szCs w:val="36"/>
                                </w:rPr>
                              </w:pPr>
                              <w:hyperlink r:id="rId9" w:tgtFrame="_blank" w:tooltip="Para leer más información (en nueva ventana)" w:history="1">
                                <w:r>
                                  <w:rPr>
                                    <w:rStyle w:val="Hipervnculo"/>
                                    <w:rFonts w:ascii="Arial" w:hAnsi="Arial" w:cs="Arial"/>
                                    <w:b/>
                                    <w:bCs/>
                                    <w:color w:val="79C23D"/>
                                    <w:sz w:val="36"/>
                                    <w:szCs w:val="36"/>
                                  </w:rPr>
                                  <w:t>La carne de vacuno es un alimento saludable en el marco de una dieta variada y equilibrada</w:t>
                                </w:r>
                              </w:hyperlink>
                              <w:r>
                                <w:rPr>
                                  <w:rFonts w:ascii="Arial" w:hAnsi="Arial" w:cs="Arial"/>
                                  <w:b/>
                                  <w:bCs/>
                                  <w:color w:val="79C23D"/>
                                  <w:sz w:val="36"/>
                                  <w:szCs w:val="36"/>
                                </w:rPr>
                                <w:t xml:space="preserve"> </w:t>
                              </w:r>
                            </w:p>
                          </w:tc>
                        </w:tr>
                        <w:tr w:rsidR="00F42E49">
                          <w:trPr>
                            <w:tblCellSpacing w:w="0" w:type="dxa"/>
                          </w:trPr>
                          <w:tc>
                            <w:tcPr>
                              <w:tcW w:w="0" w:type="auto"/>
                              <w:vMerge/>
                              <w:vAlign w:val="center"/>
                              <w:hideMark/>
                            </w:tcPr>
                            <w:p w:rsidR="00F42E49" w:rsidRDefault="00F42E49">
                              <w:pPr>
                                <w:rPr>
                                  <w:rFonts w:ascii="Lato" w:hAnsi="Lato"/>
                                  <w:color w:val="000000"/>
                                </w:rPr>
                              </w:pPr>
                            </w:p>
                          </w:tc>
                          <w:tc>
                            <w:tcPr>
                              <w:tcW w:w="0" w:type="auto"/>
                              <w:vMerge/>
                              <w:vAlign w:val="center"/>
                              <w:hideMark/>
                            </w:tcPr>
                            <w:p w:rsidR="00F42E49" w:rsidRDefault="00F42E49">
                              <w:pPr>
                                <w:rPr>
                                  <w:rFonts w:ascii="Lato" w:hAnsi="Lato"/>
                                  <w:color w:val="000000"/>
                                </w:rPr>
                              </w:pPr>
                            </w:p>
                          </w:tc>
                          <w:tc>
                            <w:tcPr>
                              <w:tcW w:w="0" w:type="auto"/>
                            </w:tcPr>
                            <w:p w:rsidR="00F42E49" w:rsidRDefault="00F42E49">
                              <w:pPr>
                                <w:pStyle w:val="heditorfirst"/>
                                <w:rPr>
                                  <w:rStyle w:val="Hipervnculo"/>
                                  <w:sz w:val="21"/>
                                  <w:szCs w:val="21"/>
                                </w:rPr>
                              </w:pPr>
                              <w:hyperlink r:id="rId10" w:tgtFrame="_blank" w:tooltip="Para leer más información (en nueva ventana)" w:history="1">
                                <w:r>
                                  <w:rPr>
                                    <w:rStyle w:val="Hipervnculo"/>
                                    <w:rFonts w:ascii="Arial" w:hAnsi="Arial" w:cs="Arial"/>
                                    <w:sz w:val="21"/>
                                    <w:szCs w:val="21"/>
                                  </w:rPr>
                                  <w:t>La Sociedad Española de Médicos de Atención Primaria (SEMERGEN), ha presentado la guía "Importancia de la carne de vacuno en la alimentación de los españoles", en cuya elaboración han participado miembros del Grupo de Trabajo de Nutrición de SEMERGEN en colaboración con la Fundación Española de Nutrición (FEN)</w:t>
                                </w:r>
                              </w:hyperlink>
                            </w:p>
                            <w:p w:rsidR="00F42E49" w:rsidRDefault="00F42E49">
                              <w:pPr>
                                <w:rPr>
                                  <w:rFonts w:ascii="Arial" w:hAnsi="Arial" w:cs="Arial"/>
                                  <w:color w:val="333333"/>
                                </w:rPr>
                              </w:pPr>
                            </w:p>
                          </w:tc>
                        </w:tr>
                      </w:tbl>
                      <w:p w:rsidR="00F42E49" w:rsidRDefault="00F42E49">
                        <w:pPr>
                          <w:rPr>
                            <w:rFonts w:ascii="Times New Roman" w:eastAsia="Times New Roman" w:hAnsi="Times New Roman" w:cs="Times New Roman"/>
                            <w:sz w:val="20"/>
                            <w:szCs w:val="20"/>
                          </w:rPr>
                        </w:pPr>
                      </w:p>
                    </w:tc>
                  </w:tr>
                </w:tbl>
                <w:p w:rsidR="00F42E49" w:rsidRDefault="00F42E49">
                  <w:pPr>
                    <w:jc w:val="center"/>
                    <w:rPr>
                      <w:rFonts w:ascii="Times New Roman" w:eastAsia="Times New Roman" w:hAnsi="Times New Roman" w:cs="Times New Roman"/>
                      <w:sz w:val="20"/>
                      <w:szCs w:val="20"/>
                    </w:rPr>
                  </w:pPr>
                </w:p>
              </w:tc>
            </w:tr>
            <w:tr w:rsidR="00F42E49">
              <w:trPr>
                <w:trHeight w:val="225"/>
                <w:tblCellSpacing w:w="0" w:type="dxa"/>
                <w:jc w:val="center"/>
              </w:trPr>
              <w:tc>
                <w:tcPr>
                  <w:tcW w:w="0" w:type="auto"/>
                  <w:shd w:val="clear" w:color="auto" w:fill="FFFFFF"/>
                  <w:vAlign w:val="center"/>
                  <w:hideMark/>
                </w:tcPr>
                <w:p w:rsidR="00F42E49" w:rsidRDefault="00F42E49">
                  <w:pPr>
                    <w:rPr>
                      <w:rFonts w:ascii="Times New Roman" w:eastAsia="Times New Roman" w:hAnsi="Times New Roman" w:cs="Times New Roman"/>
                      <w:sz w:val="20"/>
                      <w:szCs w:val="20"/>
                    </w:rPr>
                  </w:pPr>
                </w:p>
              </w:tc>
            </w:tr>
            <w:tr w:rsidR="00F42E49">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2E4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600"/>
                          <w:gridCol w:w="150"/>
                          <w:gridCol w:w="2250"/>
                        </w:tblGrid>
                        <w:tr w:rsidR="00F42E49">
                          <w:trPr>
                            <w:tblCellSpacing w:w="0" w:type="dxa"/>
                          </w:trPr>
                          <w:tc>
                            <w:tcPr>
                              <w:tcW w:w="0" w:type="auto"/>
                              <w:hideMark/>
                            </w:tcPr>
                            <w:p w:rsidR="00F42E49" w:rsidRDefault="00F42E49">
                              <w:pPr>
                                <w:rPr>
                                  <w:rFonts w:ascii="Arial" w:hAnsi="Arial" w:cs="Arial"/>
                                  <w:b/>
                                  <w:bCs/>
                                  <w:color w:val="79C23D"/>
                                  <w:sz w:val="36"/>
                                  <w:szCs w:val="36"/>
                                </w:rPr>
                              </w:pPr>
                              <w:hyperlink r:id="rId11" w:tooltip="Para leer más información " w:history="1">
                                <w:r>
                                  <w:rPr>
                                    <w:rStyle w:val="Hipervnculo"/>
                                    <w:rFonts w:ascii="Arial" w:hAnsi="Arial" w:cs="Arial"/>
                                    <w:b/>
                                    <w:bCs/>
                                    <w:color w:val="79C23D"/>
                                    <w:sz w:val="36"/>
                                    <w:szCs w:val="36"/>
                                  </w:rPr>
                                  <w:t>Continúa abierta la convocatoria para el concurso a la mejor carne de vacuno del mundo</w:t>
                                </w:r>
                              </w:hyperlink>
                              <w:r>
                                <w:rPr>
                                  <w:rFonts w:ascii="Arial" w:hAnsi="Arial" w:cs="Arial"/>
                                  <w:b/>
                                  <w:bCs/>
                                  <w:color w:val="79C23D"/>
                                  <w:sz w:val="36"/>
                                  <w:szCs w:val="36"/>
                                </w:rPr>
                                <w:t xml:space="preserve"> </w:t>
                              </w:r>
                            </w:p>
                          </w:tc>
                          <w:tc>
                            <w:tcPr>
                              <w:tcW w:w="150" w:type="dxa"/>
                              <w:vMerge w:val="restart"/>
                              <w:hideMark/>
                            </w:tcPr>
                            <w:p w:rsidR="00F42E49" w:rsidRDefault="00F42E49">
                              <w:pPr>
                                <w:rPr>
                                  <w:rFonts w:ascii="Arial" w:hAnsi="Arial" w:cs="Arial"/>
                                  <w:b/>
                                  <w:bCs/>
                                  <w:color w:val="79C23D"/>
                                  <w:sz w:val="36"/>
                                  <w:szCs w:val="36"/>
                                </w:rPr>
                              </w:pPr>
                            </w:p>
                          </w:tc>
                          <w:tc>
                            <w:tcPr>
                              <w:tcW w:w="1500" w:type="dxa"/>
                              <w:vMerge w:val="restart"/>
                              <w:hideMark/>
                            </w:tcPr>
                            <w:p w:rsidR="00F42E49" w:rsidRDefault="00F42E49">
                              <w:pPr>
                                <w:rPr>
                                  <w:rFonts w:ascii="Lato" w:hAnsi="Lato"/>
                                  <w:color w:val="000000"/>
                                </w:rPr>
                              </w:pPr>
                              <w:r>
                                <w:rPr>
                                  <w:rFonts w:ascii="Lato" w:hAnsi="Lato"/>
                                  <w:noProof/>
                                  <w:color w:val="9BC47A"/>
                                </w:rPr>
                                <w:drawing>
                                  <wp:inline distT="0" distB="0" distL="0" distR="0">
                                    <wp:extent cx="1428750" cy="942975"/>
                                    <wp:effectExtent l="0" t="0" r="0" b="9525"/>
                                    <wp:docPr id="16" name="Imagen 16" descr="concurso a la mejor carne de vacuno del mundo">
                                      <a:hlinkClick xmlns:a="http://schemas.openxmlformats.org/drawingml/2006/main" r:id="rId11" tooltip="Para leer más informació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curso a la mejor carne de vacuno del mun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tc>
                        </w:tr>
                        <w:tr w:rsidR="00F42E49">
                          <w:trPr>
                            <w:tblCellSpacing w:w="0" w:type="dxa"/>
                          </w:trPr>
                          <w:tc>
                            <w:tcPr>
                              <w:tcW w:w="0" w:type="auto"/>
                            </w:tcPr>
                            <w:p w:rsidR="00F42E49" w:rsidRDefault="00F42E49">
                              <w:pPr>
                                <w:pStyle w:val="heditorfirst"/>
                                <w:rPr>
                                  <w:rStyle w:val="Hipervnculo"/>
                                  <w:rFonts w:ascii="Arial" w:hAnsi="Arial" w:cs="Arial"/>
                                  <w:sz w:val="21"/>
                                  <w:szCs w:val="21"/>
                                </w:rPr>
                              </w:pPr>
                              <w:hyperlink r:id="rId13" w:tooltip="Para leer más información" w:history="1">
                                <w:r>
                                  <w:rPr>
                                    <w:rStyle w:val="Hipervnculo"/>
                                    <w:rFonts w:ascii="Arial" w:hAnsi="Arial" w:cs="Arial"/>
                                    <w:sz w:val="21"/>
                                    <w:szCs w:val="21"/>
                                  </w:rPr>
                                  <w:t xml:space="preserve">La organización del </w:t>
                                </w:r>
                                <w:proofErr w:type="spellStart"/>
                                <w:r>
                                  <w:rPr>
                                    <w:rStyle w:val="Hipervnculo"/>
                                    <w:rFonts w:ascii="Arial" w:hAnsi="Arial" w:cs="Arial"/>
                                    <w:sz w:val="21"/>
                                    <w:szCs w:val="21"/>
                                  </w:rPr>
                                  <w:t>World</w:t>
                                </w:r>
                                <w:proofErr w:type="spellEnd"/>
                                <w:r>
                                  <w:rPr>
                                    <w:rStyle w:val="Hipervnculo"/>
                                    <w:rFonts w:ascii="Arial" w:hAnsi="Arial" w:cs="Arial"/>
                                    <w:sz w:val="21"/>
                                    <w:szCs w:val="21"/>
                                  </w:rPr>
                                  <w:t xml:space="preserve"> </w:t>
                                </w:r>
                                <w:proofErr w:type="spellStart"/>
                                <w:r>
                                  <w:rPr>
                                    <w:rStyle w:val="Hipervnculo"/>
                                    <w:rFonts w:ascii="Arial" w:hAnsi="Arial" w:cs="Arial"/>
                                    <w:sz w:val="21"/>
                                    <w:szCs w:val="21"/>
                                  </w:rPr>
                                  <w:t>Steak</w:t>
                                </w:r>
                                <w:proofErr w:type="spellEnd"/>
                                <w:r>
                                  <w:rPr>
                                    <w:rStyle w:val="Hipervnculo"/>
                                    <w:rFonts w:ascii="Arial" w:hAnsi="Arial" w:cs="Arial"/>
                                    <w:sz w:val="21"/>
                                    <w:szCs w:val="21"/>
                                  </w:rPr>
                                  <w:t xml:space="preserve"> </w:t>
                                </w:r>
                                <w:proofErr w:type="spellStart"/>
                                <w:r>
                                  <w:rPr>
                                    <w:rStyle w:val="Hipervnculo"/>
                                    <w:rFonts w:ascii="Arial" w:hAnsi="Arial" w:cs="Arial"/>
                                    <w:sz w:val="21"/>
                                    <w:szCs w:val="21"/>
                                  </w:rPr>
                                  <w:t>Challenge</w:t>
                                </w:r>
                                <w:proofErr w:type="spellEnd"/>
                                <w:r>
                                  <w:rPr>
                                    <w:rStyle w:val="Hipervnculo"/>
                                    <w:rFonts w:ascii="Arial" w:hAnsi="Arial" w:cs="Arial"/>
                                    <w:sz w:val="21"/>
                                    <w:szCs w:val="21"/>
                                  </w:rPr>
                                  <w:t>, concurso que premia a la mejor carne de vacuno del mundo ha convocado su cuarta edición, cuya fecha de inscripción finaliza el 4 de junio</w:t>
                                </w:r>
                              </w:hyperlink>
                            </w:p>
                            <w:p w:rsidR="00F42E49" w:rsidRDefault="00F42E49">
                              <w:pPr>
                                <w:rPr>
                                  <w:color w:val="333333"/>
                                </w:rPr>
                              </w:pPr>
                            </w:p>
                          </w:tc>
                          <w:tc>
                            <w:tcPr>
                              <w:tcW w:w="0" w:type="auto"/>
                              <w:vMerge/>
                              <w:vAlign w:val="center"/>
                              <w:hideMark/>
                            </w:tcPr>
                            <w:p w:rsidR="00F42E49" w:rsidRDefault="00F42E49">
                              <w:pPr>
                                <w:rPr>
                                  <w:rFonts w:ascii="Arial" w:hAnsi="Arial" w:cs="Arial"/>
                                  <w:b/>
                                  <w:bCs/>
                                  <w:color w:val="79C23D"/>
                                  <w:sz w:val="36"/>
                                  <w:szCs w:val="36"/>
                                </w:rPr>
                              </w:pPr>
                            </w:p>
                          </w:tc>
                          <w:tc>
                            <w:tcPr>
                              <w:tcW w:w="0" w:type="auto"/>
                              <w:vMerge/>
                              <w:vAlign w:val="center"/>
                              <w:hideMark/>
                            </w:tcPr>
                            <w:p w:rsidR="00F42E49" w:rsidRDefault="00F42E49">
                              <w:pPr>
                                <w:rPr>
                                  <w:rFonts w:ascii="Lato" w:hAnsi="Lato"/>
                                  <w:color w:val="000000"/>
                                </w:rPr>
                              </w:pPr>
                            </w:p>
                          </w:tc>
                        </w:tr>
                      </w:tbl>
                      <w:p w:rsidR="00F42E49" w:rsidRDefault="00F42E49">
                        <w:pPr>
                          <w:rPr>
                            <w:rFonts w:ascii="Times New Roman" w:eastAsia="Times New Roman" w:hAnsi="Times New Roman" w:cs="Times New Roman"/>
                            <w:sz w:val="20"/>
                            <w:szCs w:val="20"/>
                          </w:rPr>
                        </w:pPr>
                      </w:p>
                    </w:tc>
                  </w:tr>
                </w:tbl>
                <w:p w:rsidR="00F42E49" w:rsidRDefault="00F42E49">
                  <w:pPr>
                    <w:jc w:val="center"/>
                    <w:rPr>
                      <w:rFonts w:ascii="Times New Roman" w:eastAsia="Times New Roman" w:hAnsi="Times New Roman" w:cs="Times New Roman"/>
                      <w:sz w:val="20"/>
                      <w:szCs w:val="20"/>
                    </w:rPr>
                  </w:pPr>
                </w:p>
              </w:tc>
            </w:tr>
            <w:tr w:rsidR="00F42E49">
              <w:trPr>
                <w:trHeight w:val="225"/>
                <w:tblCellSpacing w:w="0" w:type="dxa"/>
                <w:jc w:val="center"/>
              </w:trPr>
              <w:tc>
                <w:tcPr>
                  <w:tcW w:w="0" w:type="auto"/>
                  <w:shd w:val="clear" w:color="auto" w:fill="FFFFFF"/>
                  <w:vAlign w:val="center"/>
                  <w:hideMark/>
                </w:tcPr>
                <w:p w:rsidR="00F42E49" w:rsidRDefault="00F42E49">
                  <w:pPr>
                    <w:rPr>
                      <w:rFonts w:ascii="Times New Roman" w:eastAsia="Times New Roman" w:hAnsi="Times New Roman" w:cs="Times New Roman"/>
                      <w:sz w:val="20"/>
                      <w:szCs w:val="20"/>
                    </w:rPr>
                  </w:pPr>
                </w:p>
              </w:tc>
            </w:tr>
            <w:tr w:rsidR="00F42E49">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2E49">
                    <w:trPr>
                      <w:tblCellSpacing w:w="0" w:type="dxa"/>
                      <w:jc w:val="center"/>
                    </w:trPr>
                    <w:tc>
                      <w:tcPr>
                        <w:tcW w:w="0" w:type="auto"/>
                        <w:hideMark/>
                      </w:tcPr>
                      <w:tbl>
                        <w:tblPr>
                          <w:tblW w:w="4881" w:type="pct"/>
                          <w:tblCellSpacing w:w="0" w:type="dxa"/>
                          <w:tblCellMar>
                            <w:left w:w="0" w:type="dxa"/>
                            <w:right w:w="0" w:type="dxa"/>
                          </w:tblCellMar>
                          <w:tblLook w:val="04A0" w:firstRow="1" w:lastRow="0" w:firstColumn="1" w:lastColumn="0" w:noHBand="0" w:noVBand="1"/>
                        </w:tblPr>
                        <w:tblGrid>
                          <w:gridCol w:w="2250"/>
                          <w:gridCol w:w="150"/>
                          <w:gridCol w:w="6386"/>
                        </w:tblGrid>
                        <w:tr w:rsidR="00F42E49" w:rsidTr="00F42E49">
                          <w:trPr>
                            <w:trHeight w:val="619"/>
                            <w:tblCellSpacing w:w="0" w:type="dxa"/>
                          </w:trPr>
                          <w:tc>
                            <w:tcPr>
                              <w:tcW w:w="2212" w:type="dxa"/>
                              <w:vMerge w:val="restart"/>
                              <w:hideMark/>
                            </w:tcPr>
                            <w:p w:rsidR="00F42E49" w:rsidRDefault="00F42E49">
                              <w:pPr>
                                <w:rPr>
                                  <w:rFonts w:ascii="Lato" w:hAnsi="Lato"/>
                                  <w:color w:val="000000"/>
                                </w:rPr>
                              </w:pPr>
                              <w:r>
                                <w:rPr>
                                  <w:rFonts w:ascii="Lato" w:hAnsi="Lato"/>
                                  <w:noProof/>
                                  <w:color w:val="000000"/>
                                </w:rPr>
                                <w:drawing>
                                  <wp:inline distT="0" distB="0" distL="0" distR="0">
                                    <wp:extent cx="1428750" cy="942975"/>
                                    <wp:effectExtent l="0" t="0" r="0" b="9525"/>
                                    <wp:docPr id="15" name="Imagen 15" descr="Congreso de AECOC">
                                      <a:hlinkClick xmlns:a="http://schemas.openxmlformats.org/drawingml/2006/main" r:id="rId14" tooltip="&quot;Para leer más informació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greso de AECOC">
                                              <a:hlinkClick r:id="rId14" tooltip="&quot;Para leer más información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tc>
                          <w:tc>
                            <w:tcPr>
                              <w:tcW w:w="0" w:type="auto"/>
                              <w:vMerge w:val="restart"/>
                              <w:vAlign w:val="center"/>
                              <w:hideMark/>
                            </w:tcPr>
                            <w:p w:rsidR="00F42E49" w:rsidRDefault="00F42E49">
                              <w:pPr>
                                <w:rPr>
                                  <w:rFonts w:ascii="Lato" w:hAnsi="Lato"/>
                                  <w:color w:val="000000"/>
                                </w:rPr>
                              </w:pPr>
                              <w:r>
                                <w:rPr>
                                  <w:rFonts w:ascii="Lato" w:hAnsi="Lato"/>
                                  <w:noProof/>
                                  <w:color w:val="000000"/>
                                </w:rPr>
                                <w:drawing>
                                  <wp:inline distT="0" distB="0" distL="0" distR="0">
                                    <wp:extent cx="95250" cy="95250"/>
                                    <wp:effectExtent l="0" t="0" r="0" b="0"/>
                                    <wp:docPr id="14" name="Imagen 14"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hideMark/>
                            </w:tcPr>
                            <w:p w:rsidR="00F42E49" w:rsidRDefault="00F42E49">
                              <w:pPr>
                                <w:rPr>
                                  <w:rFonts w:ascii="Arial" w:hAnsi="Arial" w:cs="Arial"/>
                                  <w:b/>
                                  <w:bCs/>
                                  <w:color w:val="79C23D"/>
                                  <w:sz w:val="36"/>
                                  <w:szCs w:val="36"/>
                                </w:rPr>
                              </w:pPr>
                              <w:hyperlink r:id="rId16" w:tooltip="Para leer más información " w:history="1">
                                <w:r>
                                  <w:rPr>
                                    <w:rStyle w:val="Hipervnculo"/>
                                    <w:rFonts w:ascii="Arial" w:hAnsi="Arial" w:cs="Arial"/>
                                    <w:b/>
                                    <w:bCs/>
                                    <w:color w:val="79C23D"/>
                                    <w:sz w:val="36"/>
                                    <w:szCs w:val="36"/>
                                  </w:rPr>
                                  <w:t xml:space="preserve">El futuro de la carne, nuevo libro de </w:t>
                                </w:r>
                                <w:proofErr w:type="spellStart"/>
                                <w:r>
                                  <w:rPr>
                                    <w:rStyle w:val="Hipervnculo"/>
                                    <w:rFonts w:ascii="Arial" w:hAnsi="Arial" w:cs="Arial"/>
                                    <w:b/>
                                    <w:bCs/>
                                    <w:color w:val="79C23D"/>
                                    <w:sz w:val="36"/>
                                    <w:szCs w:val="36"/>
                                  </w:rPr>
                                  <w:t>eurocarne</w:t>
                                </w:r>
                                <w:proofErr w:type="spellEnd"/>
                              </w:hyperlink>
                              <w:r>
                                <w:rPr>
                                  <w:rFonts w:ascii="Arial" w:hAnsi="Arial" w:cs="Arial"/>
                                  <w:b/>
                                  <w:bCs/>
                                  <w:color w:val="79C23D"/>
                                  <w:sz w:val="36"/>
                                  <w:szCs w:val="36"/>
                                </w:rPr>
                                <w:t xml:space="preserve"> </w:t>
                              </w:r>
                            </w:p>
                          </w:tc>
                        </w:tr>
                        <w:tr w:rsidR="00F42E49" w:rsidTr="00F42E49">
                          <w:trPr>
                            <w:trHeight w:val="1126"/>
                            <w:tblCellSpacing w:w="0" w:type="dxa"/>
                          </w:trPr>
                          <w:tc>
                            <w:tcPr>
                              <w:tcW w:w="0" w:type="auto"/>
                              <w:vMerge/>
                              <w:vAlign w:val="center"/>
                              <w:hideMark/>
                            </w:tcPr>
                            <w:p w:rsidR="00F42E49" w:rsidRDefault="00F42E49">
                              <w:pPr>
                                <w:rPr>
                                  <w:rFonts w:ascii="Lato" w:hAnsi="Lato"/>
                                  <w:color w:val="000000"/>
                                </w:rPr>
                              </w:pPr>
                            </w:p>
                          </w:tc>
                          <w:tc>
                            <w:tcPr>
                              <w:tcW w:w="0" w:type="auto"/>
                              <w:vMerge/>
                              <w:vAlign w:val="center"/>
                              <w:hideMark/>
                            </w:tcPr>
                            <w:p w:rsidR="00F42E49" w:rsidRDefault="00F42E49">
                              <w:pPr>
                                <w:rPr>
                                  <w:rFonts w:ascii="Lato" w:hAnsi="Lato"/>
                                  <w:color w:val="000000"/>
                                </w:rPr>
                              </w:pPr>
                            </w:p>
                          </w:tc>
                          <w:tc>
                            <w:tcPr>
                              <w:tcW w:w="0" w:type="auto"/>
                            </w:tcPr>
                            <w:p w:rsidR="00F42E49" w:rsidRDefault="00F42E49">
                              <w:pPr>
                                <w:pStyle w:val="heditorfirst"/>
                                <w:rPr>
                                  <w:rStyle w:val="Hipervnculo"/>
                                  <w:sz w:val="21"/>
                                  <w:szCs w:val="21"/>
                                </w:rPr>
                              </w:pPr>
                              <w:hyperlink r:id="rId17" w:tooltip="Para leer más información" w:history="1">
                                <w:r>
                                  <w:rPr>
                                    <w:rStyle w:val="Hipervnculo"/>
                                    <w:rFonts w:ascii="Arial" w:hAnsi="Arial" w:cs="Arial"/>
                                    <w:sz w:val="21"/>
                                    <w:szCs w:val="21"/>
                                  </w:rPr>
                                  <w:t xml:space="preserve">La revista </w:t>
                                </w:r>
                                <w:proofErr w:type="spellStart"/>
                                <w:r>
                                  <w:rPr>
                                    <w:rStyle w:val="Hipervnculo"/>
                                    <w:rFonts w:ascii="Arial" w:hAnsi="Arial" w:cs="Arial"/>
                                    <w:sz w:val="21"/>
                                    <w:szCs w:val="21"/>
                                  </w:rPr>
                                  <w:t>eurocarne</w:t>
                                </w:r>
                                <w:proofErr w:type="spellEnd"/>
                                <w:r>
                                  <w:rPr>
                                    <w:rStyle w:val="Hipervnculo"/>
                                    <w:rFonts w:ascii="Arial" w:hAnsi="Arial" w:cs="Arial"/>
                                    <w:sz w:val="21"/>
                                    <w:szCs w:val="21"/>
                                  </w:rPr>
                                  <w:t>  ha publicado el libro El futuro de la carne con motivo de su 25º Aniversario. En él se analizan  las tendencias de futuro de la industria cárnica tanto desde un punto de vista periodístico, como desde una perspectiva de 'ficción especulativa'</w:t>
                                </w:r>
                              </w:hyperlink>
                            </w:p>
                            <w:p w:rsidR="00F42E49" w:rsidRDefault="00F42E49">
                              <w:pPr>
                                <w:rPr>
                                  <w:rFonts w:ascii="Arial" w:hAnsi="Arial" w:cs="Arial"/>
                                  <w:color w:val="333333"/>
                                </w:rPr>
                              </w:pPr>
                            </w:p>
                          </w:tc>
                        </w:tr>
                      </w:tbl>
                      <w:p w:rsidR="00F42E49" w:rsidRDefault="00F42E49">
                        <w:pPr>
                          <w:rPr>
                            <w:rFonts w:ascii="Times New Roman" w:eastAsia="Times New Roman" w:hAnsi="Times New Roman" w:cs="Times New Roman"/>
                            <w:sz w:val="20"/>
                            <w:szCs w:val="20"/>
                          </w:rPr>
                        </w:pPr>
                      </w:p>
                    </w:tc>
                  </w:tr>
                </w:tbl>
                <w:p w:rsidR="00F42E49" w:rsidRDefault="00F42E49">
                  <w:pPr>
                    <w:jc w:val="center"/>
                    <w:rPr>
                      <w:rFonts w:ascii="Times New Roman" w:eastAsia="Times New Roman" w:hAnsi="Times New Roman" w:cs="Times New Roman"/>
                      <w:sz w:val="20"/>
                      <w:szCs w:val="20"/>
                    </w:rPr>
                  </w:pPr>
                </w:p>
              </w:tc>
            </w:tr>
            <w:tr w:rsidR="00F42E49">
              <w:trPr>
                <w:trHeight w:val="225"/>
                <w:tblCellSpacing w:w="0" w:type="dxa"/>
                <w:jc w:val="center"/>
              </w:trPr>
              <w:tc>
                <w:tcPr>
                  <w:tcW w:w="0" w:type="auto"/>
                  <w:shd w:val="clear" w:color="auto" w:fill="FFFFFF"/>
                  <w:vAlign w:val="center"/>
                  <w:hideMark/>
                </w:tcPr>
                <w:p w:rsidR="00F42E49" w:rsidRDefault="00F42E49">
                  <w:pPr>
                    <w:rPr>
                      <w:rFonts w:ascii="Times New Roman" w:eastAsia="Times New Roman" w:hAnsi="Times New Roman" w:cs="Times New Roman"/>
                      <w:sz w:val="20"/>
                      <w:szCs w:val="20"/>
                    </w:rPr>
                  </w:pPr>
                  <w:r>
                    <w:rPr>
                      <w:rFonts w:ascii="Lato" w:hAnsi="Lato"/>
                      <w:noProof/>
                      <w:color w:val="9BC47A"/>
                    </w:rPr>
                    <w:drawing>
                      <wp:inline distT="0" distB="0" distL="0" distR="0" wp14:anchorId="02412740" wp14:editId="188B677E">
                        <wp:extent cx="5543550" cy="1829435"/>
                        <wp:effectExtent l="0" t="0" r="0" b="0"/>
                        <wp:docPr id="13" name="Imagen 13" descr="banner newsletter">
                          <a:hlinkClick xmlns:a="http://schemas.openxmlformats.org/drawingml/2006/main" r:id="rId18" tooltip="Visitar el enla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ner newslet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9468" cy="1834688"/>
                                </a:xfrm>
                                <a:prstGeom prst="rect">
                                  <a:avLst/>
                                </a:prstGeom>
                                <a:noFill/>
                                <a:ln>
                                  <a:noFill/>
                                </a:ln>
                              </pic:spPr>
                            </pic:pic>
                          </a:graphicData>
                        </a:graphic>
                      </wp:inline>
                    </w:drawing>
                  </w:r>
                </w:p>
              </w:tc>
            </w:tr>
            <w:tr w:rsidR="00F42E49">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2E49">
                    <w:trPr>
                      <w:tblCellSpacing w:w="0" w:type="dxa"/>
                      <w:jc w:val="center"/>
                    </w:trPr>
                    <w:tc>
                      <w:tcPr>
                        <w:tcW w:w="0" w:type="auto"/>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F42E49">
                          <w:trPr>
                            <w:tblCellSpacing w:w="0" w:type="dxa"/>
                          </w:trPr>
                          <w:tc>
                            <w:tcPr>
                              <w:tcW w:w="9000" w:type="dxa"/>
                              <w:tcMar>
                                <w:top w:w="0" w:type="dxa"/>
                                <w:left w:w="0" w:type="dxa"/>
                                <w:bottom w:w="75" w:type="dxa"/>
                                <w:right w:w="0" w:type="dxa"/>
                              </w:tcMar>
                            </w:tcPr>
                            <w:p w:rsidR="00F42E49" w:rsidRDefault="00F42E49">
                              <w:pPr>
                                <w:spacing w:after="150"/>
                                <w:rPr>
                                  <w:rStyle w:val="Hipervnculo"/>
                                  <w:rFonts w:ascii="Lato" w:hAnsi="Lato"/>
                                  <w:color w:val="9BC47A"/>
                                </w:rPr>
                              </w:pPr>
                            </w:p>
                            <w:p w:rsidR="00F42E49" w:rsidRDefault="00F42E49">
                              <w:pPr>
                                <w:spacing w:after="150"/>
                                <w:rPr>
                                  <w:color w:val="333333"/>
                                </w:rPr>
                              </w:pPr>
                            </w:p>
                          </w:tc>
                        </w:tr>
                      </w:tbl>
                      <w:p w:rsidR="00F42E49" w:rsidRDefault="00F42E49">
                        <w:pPr>
                          <w:rPr>
                            <w:rFonts w:ascii="Times New Roman" w:eastAsia="Times New Roman" w:hAnsi="Times New Roman" w:cs="Times New Roman"/>
                            <w:sz w:val="20"/>
                            <w:szCs w:val="20"/>
                          </w:rPr>
                        </w:pPr>
                      </w:p>
                    </w:tc>
                  </w:tr>
                </w:tbl>
                <w:p w:rsidR="00F42E49" w:rsidRDefault="00F42E49">
                  <w:pPr>
                    <w:jc w:val="center"/>
                    <w:rPr>
                      <w:rFonts w:ascii="Times New Roman" w:eastAsia="Times New Roman" w:hAnsi="Times New Roman" w:cs="Times New Roman"/>
                      <w:sz w:val="20"/>
                      <w:szCs w:val="20"/>
                    </w:rPr>
                  </w:pPr>
                </w:p>
              </w:tc>
            </w:tr>
            <w:tr w:rsidR="00F42E49">
              <w:trPr>
                <w:trHeight w:val="225"/>
                <w:tblCellSpacing w:w="0" w:type="dxa"/>
                <w:jc w:val="center"/>
              </w:trPr>
              <w:tc>
                <w:tcPr>
                  <w:tcW w:w="0" w:type="auto"/>
                  <w:shd w:val="clear" w:color="auto" w:fill="FFFFFF"/>
                  <w:vAlign w:val="center"/>
                  <w:hideMark/>
                </w:tcPr>
                <w:p w:rsidR="00F42E49" w:rsidRDefault="00F42E49">
                  <w:pPr>
                    <w:rPr>
                      <w:rFonts w:ascii="Times New Roman" w:eastAsia="Times New Roman" w:hAnsi="Times New Roman" w:cs="Times New Roman"/>
                      <w:sz w:val="20"/>
                      <w:szCs w:val="20"/>
                    </w:rPr>
                  </w:pPr>
                </w:p>
              </w:tc>
            </w:tr>
            <w:tr w:rsidR="00F42E49">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2E4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250"/>
                          <w:gridCol w:w="150"/>
                          <w:gridCol w:w="6600"/>
                        </w:tblGrid>
                        <w:tr w:rsidR="00F42E49">
                          <w:trPr>
                            <w:tblCellSpacing w:w="0" w:type="dxa"/>
                          </w:trPr>
                          <w:tc>
                            <w:tcPr>
                              <w:tcW w:w="1500" w:type="dxa"/>
                              <w:vMerge w:val="restart"/>
                              <w:hideMark/>
                            </w:tcPr>
                            <w:p w:rsidR="00F42E49" w:rsidRDefault="00F42E49">
                              <w:pPr>
                                <w:rPr>
                                  <w:rFonts w:ascii="Lato" w:hAnsi="Lato"/>
                                  <w:color w:val="000000"/>
                                </w:rPr>
                              </w:pPr>
                              <w:r>
                                <w:rPr>
                                  <w:rFonts w:ascii="Lato" w:hAnsi="Lato"/>
                                  <w:noProof/>
                                  <w:color w:val="000000"/>
                                </w:rPr>
                                <w:drawing>
                                  <wp:inline distT="0" distB="0" distL="0" distR="0">
                                    <wp:extent cx="1428750" cy="942975"/>
                                    <wp:effectExtent l="0" t="0" r="0" b="9525"/>
                                    <wp:docPr id="12" name="Imagen 12" descr="Carne roja">
                                      <a:hlinkClick xmlns:a="http://schemas.openxmlformats.org/drawingml/2006/main" r:id="rId20" tooltip="&quot;Para leer más informació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ne roja">
                                              <a:hlinkClick r:id="rId20" tooltip="&quot;Para leer más información &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tc>
                          <w:tc>
                            <w:tcPr>
                              <w:tcW w:w="0" w:type="auto"/>
                              <w:vMerge w:val="restart"/>
                              <w:vAlign w:val="center"/>
                              <w:hideMark/>
                            </w:tcPr>
                            <w:p w:rsidR="00F42E49" w:rsidRDefault="00F42E49">
                              <w:pPr>
                                <w:rPr>
                                  <w:rFonts w:ascii="Lato" w:hAnsi="Lato"/>
                                  <w:color w:val="000000"/>
                                </w:rPr>
                              </w:pPr>
                              <w:r>
                                <w:rPr>
                                  <w:rFonts w:ascii="Lato" w:hAnsi="Lato"/>
                                  <w:noProof/>
                                  <w:color w:val="000000"/>
                                </w:rPr>
                                <w:drawing>
                                  <wp:inline distT="0" distB="0" distL="0" distR="0">
                                    <wp:extent cx="95250" cy="95250"/>
                                    <wp:effectExtent l="0" t="0" r="0" b="0"/>
                                    <wp:docPr id="11" name="Imagen 11"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hideMark/>
                            </w:tcPr>
                            <w:p w:rsidR="00F42E49" w:rsidRDefault="00F42E49">
                              <w:pPr>
                                <w:rPr>
                                  <w:rFonts w:ascii="Arial" w:hAnsi="Arial" w:cs="Arial"/>
                                  <w:b/>
                                  <w:bCs/>
                                  <w:color w:val="79C23D"/>
                                  <w:sz w:val="36"/>
                                  <w:szCs w:val="36"/>
                                </w:rPr>
                              </w:pPr>
                              <w:hyperlink r:id="rId22" w:tooltip="Para leer más información " w:history="1">
                                <w:r>
                                  <w:rPr>
                                    <w:rStyle w:val="Hipervnculo"/>
                                    <w:rFonts w:ascii="Arial" w:hAnsi="Arial" w:cs="Arial"/>
                                    <w:b/>
                                    <w:bCs/>
                                    <w:color w:val="79C23D"/>
                                    <w:sz w:val="36"/>
                                    <w:szCs w:val="36"/>
                                  </w:rPr>
                                  <w:t>Un estudio de AHDB pone de manifiesto que la comunicación influye en la compra de carnes rojas</w:t>
                                </w:r>
                              </w:hyperlink>
                              <w:r>
                                <w:rPr>
                                  <w:rFonts w:ascii="Arial" w:hAnsi="Arial" w:cs="Arial"/>
                                  <w:b/>
                                  <w:bCs/>
                                  <w:color w:val="79C23D"/>
                                  <w:sz w:val="36"/>
                                  <w:szCs w:val="36"/>
                                </w:rPr>
                                <w:t xml:space="preserve"> </w:t>
                              </w:r>
                            </w:p>
                          </w:tc>
                        </w:tr>
                        <w:tr w:rsidR="00F42E49">
                          <w:trPr>
                            <w:tblCellSpacing w:w="0" w:type="dxa"/>
                          </w:trPr>
                          <w:tc>
                            <w:tcPr>
                              <w:tcW w:w="0" w:type="auto"/>
                              <w:vMerge/>
                              <w:vAlign w:val="center"/>
                              <w:hideMark/>
                            </w:tcPr>
                            <w:p w:rsidR="00F42E49" w:rsidRDefault="00F42E49">
                              <w:pPr>
                                <w:rPr>
                                  <w:rFonts w:ascii="Lato" w:hAnsi="Lato"/>
                                  <w:color w:val="000000"/>
                                </w:rPr>
                              </w:pPr>
                            </w:p>
                          </w:tc>
                          <w:tc>
                            <w:tcPr>
                              <w:tcW w:w="0" w:type="auto"/>
                              <w:vMerge/>
                              <w:vAlign w:val="center"/>
                              <w:hideMark/>
                            </w:tcPr>
                            <w:p w:rsidR="00F42E49" w:rsidRDefault="00F42E49">
                              <w:pPr>
                                <w:rPr>
                                  <w:rFonts w:ascii="Lato" w:hAnsi="Lato"/>
                                  <w:color w:val="000000"/>
                                </w:rPr>
                              </w:pPr>
                            </w:p>
                          </w:tc>
                          <w:tc>
                            <w:tcPr>
                              <w:tcW w:w="0" w:type="auto"/>
                            </w:tcPr>
                            <w:p w:rsidR="00F42E49" w:rsidRDefault="00F42E49">
                              <w:pPr>
                                <w:pStyle w:val="heditorfirst"/>
                                <w:rPr>
                                  <w:rStyle w:val="Hipervnculo"/>
                                  <w:sz w:val="21"/>
                                  <w:szCs w:val="21"/>
                                </w:rPr>
                              </w:pPr>
                              <w:hyperlink r:id="rId23" w:tooltip="Para leer más información" w:history="1">
                                <w:r>
                                  <w:rPr>
                                    <w:rStyle w:val="Hipervnculo"/>
                                    <w:rFonts w:ascii="Arial" w:hAnsi="Arial" w:cs="Arial"/>
                                    <w:sz w:val="21"/>
                                    <w:szCs w:val="21"/>
                                  </w:rPr>
                                  <w:t>La organización para la industria de la carne de vacuno y ovino inglés, AHDB, ha realizado un estudio en el que ha analizado el nivel de conocimiento de la población sobre los mensajes de nutrición y salud relacionados con las carnes rojas y los lácteos</w:t>
                                </w:r>
                              </w:hyperlink>
                            </w:p>
                            <w:p w:rsidR="00F42E49" w:rsidRDefault="00F42E49">
                              <w:pPr>
                                <w:rPr>
                                  <w:rFonts w:ascii="Arial" w:hAnsi="Arial" w:cs="Arial"/>
                                  <w:color w:val="333333"/>
                                </w:rPr>
                              </w:pPr>
                            </w:p>
                          </w:tc>
                        </w:tr>
                      </w:tbl>
                      <w:p w:rsidR="00F42E49" w:rsidRDefault="00F42E49">
                        <w:pPr>
                          <w:rPr>
                            <w:rFonts w:ascii="Times New Roman" w:eastAsia="Times New Roman" w:hAnsi="Times New Roman" w:cs="Times New Roman"/>
                            <w:sz w:val="20"/>
                            <w:szCs w:val="20"/>
                          </w:rPr>
                        </w:pPr>
                      </w:p>
                    </w:tc>
                  </w:tr>
                </w:tbl>
                <w:p w:rsidR="00F42E49" w:rsidRDefault="00F42E49">
                  <w:pPr>
                    <w:jc w:val="center"/>
                    <w:rPr>
                      <w:rFonts w:ascii="Times New Roman" w:eastAsia="Times New Roman" w:hAnsi="Times New Roman" w:cs="Times New Roman"/>
                      <w:sz w:val="20"/>
                      <w:szCs w:val="20"/>
                    </w:rPr>
                  </w:pPr>
                </w:p>
              </w:tc>
            </w:tr>
            <w:tr w:rsidR="00F42E49">
              <w:trPr>
                <w:trHeight w:val="225"/>
                <w:tblCellSpacing w:w="0" w:type="dxa"/>
                <w:jc w:val="center"/>
              </w:trPr>
              <w:tc>
                <w:tcPr>
                  <w:tcW w:w="0" w:type="auto"/>
                  <w:shd w:val="clear" w:color="auto" w:fill="FFFFFF"/>
                  <w:vAlign w:val="center"/>
                  <w:hideMark/>
                </w:tcPr>
                <w:p w:rsidR="00F42E49" w:rsidRDefault="00F42E49">
                  <w:pPr>
                    <w:rPr>
                      <w:rFonts w:ascii="Times New Roman" w:eastAsia="Times New Roman" w:hAnsi="Times New Roman" w:cs="Times New Roman"/>
                      <w:sz w:val="20"/>
                      <w:szCs w:val="20"/>
                    </w:rPr>
                  </w:pPr>
                </w:p>
              </w:tc>
            </w:tr>
            <w:tr w:rsidR="00F42E49">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2E4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600"/>
                          <w:gridCol w:w="150"/>
                          <w:gridCol w:w="2250"/>
                        </w:tblGrid>
                        <w:tr w:rsidR="00F42E49">
                          <w:trPr>
                            <w:tblCellSpacing w:w="0" w:type="dxa"/>
                          </w:trPr>
                          <w:tc>
                            <w:tcPr>
                              <w:tcW w:w="0" w:type="auto"/>
                              <w:hideMark/>
                            </w:tcPr>
                            <w:p w:rsidR="00F42E49" w:rsidRDefault="00F42E49">
                              <w:pPr>
                                <w:rPr>
                                  <w:rFonts w:ascii="Arial" w:hAnsi="Arial" w:cs="Arial"/>
                                  <w:b/>
                                  <w:bCs/>
                                  <w:color w:val="79C23D"/>
                                  <w:sz w:val="36"/>
                                  <w:szCs w:val="36"/>
                                </w:rPr>
                              </w:pPr>
                              <w:hyperlink r:id="rId24" w:tooltip="Para leer más información " w:history="1">
                                <w:r>
                                  <w:rPr>
                                    <w:rStyle w:val="Hipervnculo"/>
                                    <w:rFonts w:ascii="Arial" w:hAnsi="Arial" w:cs="Arial"/>
                                    <w:b/>
                                    <w:bCs/>
                                    <w:color w:val="79C23D"/>
                                    <w:sz w:val="36"/>
                                    <w:szCs w:val="36"/>
                                  </w:rPr>
                                  <w:t>España podría colocarse como tercer exportador agroalimentario de la UE en 2021</w:t>
                                </w:r>
                              </w:hyperlink>
                              <w:r>
                                <w:rPr>
                                  <w:rFonts w:ascii="Arial" w:hAnsi="Arial" w:cs="Arial"/>
                                  <w:b/>
                                  <w:bCs/>
                                  <w:color w:val="79C23D"/>
                                  <w:sz w:val="36"/>
                                  <w:szCs w:val="36"/>
                                </w:rPr>
                                <w:t xml:space="preserve"> </w:t>
                              </w:r>
                            </w:p>
                          </w:tc>
                          <w:tc>
                            <w:tcPr>
                              <w:tcW w:w="150" w:type="dxa"/>
                              <w:vMerge w:val="restart"/>
                              <w:hideMark/>
                            </w:tcPr>
                            <w:p w:rsidR="00F42E49" w:rsidRDefault="00F42E49">
                              <w:pPr>
                                <w:rPr>
                                  <w:rFonts w:ascii="Arial" w:hAnsi="Arial" w:cs="Arial"/>
                                  <w:b/>
                                  <w:bCs/>
                                  <w:color w:val="79C23D"/>
                                  <w:sz w:val="36"/>
                                  <w:szCs w:val="36"/>
                                </w:rPr>
                              </w:pPr>
                            </w:p>
                          </w:tc>
                          <w:tc>
                            <w:tcPr>
                              <w:tcW w:w="1500" w:type="dxa"/>
                              <w:vMerge w:val="restart"/>
                              <w:hideMark/>
                            </w:tcPr>
                            <w:p w:rsidR="00F42E49" w:rsidRDefault="00F42E49">
                              <w:pPr>
                                <w:rPr>
                                  <w:rFonts w:ascii="Lato" w:hAnsi="Lato"/>
                                  <w:color w:val="000000"/>
                                </w:rPr>
                              </w:pPr>
                              <w:r>
                                <w:rPr>
                                  <w:rFonts w:ascii="Lato" w:hAnsi="Lato"/>
                                  <w:noProof/>
                                  <w:color w:val="9BC47A"/>
                                </w:rPr>
                                <w:drawing>
                                  <wp:inline distT="0" distB="0" distL="0" distR="0">
                                    <wp:extent cx="1428750" cy="942975"/>
                                    <wp:effectExtent l="0" t="0" r="0" b="9525"/>
                                    <wp:docPr id="10" name="Imagen 10" descr="Transporte de mercancías">
                                      <a:hlinkClick xmlns:a="http://schemas.openxmlformats.org/drawingml/2006/main" r:id="rId24" tooltip="Para leer más informació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porte de mercancía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tc>
                        </w:tr>
                        <w:tr w:rsidR="00F42E49">
                          <w:trPr>
                            <w:tblCellSpacing w:w="0" w:type="dxa"/>
                          </w:trPr>
                          <w:tc>
                            <w:tcPr>
                              <w:tcW w:w="0" w:type="auto"/>
                            </w:tcPr>
                            <w:p w:rsidR="00F42E49" w:rsidRDefault="00F42E49">
                              <w:pPr>
                                <w:pStyle w:val="heditorfirst"/>
                                <w:rPr>
                                  <w:rStyle w:val="Hipervnculo"/>
                                  <w:rFonts w:ascii="Arial" w:hAnsi="Arial" w:cs="Arial"/>
                                  <w:sz w:val="21"/>
                                  <w:szCs w:val="21"/>
                                </w:rPr>
                              </w:pPr>
                              <w:hyperlink r:id="rId26" w:tooltip="Para leer más información" w:history="1">
                                <w:r>
                                  <w:rPr>
                                    <w:rStyle w:val="Hipervnculo"/>
                                    <w:rFonts w:ascii="Arial" w:hAnsi="Arial" w:cs="Arial"/>
                                    <w:sz w:val="21"/>
                                    <w:szCs w:val="21"/>
                                  </w:rPr>
                                  <w:t>La economía agroalimentaria española ha sufrido un cambio estructural notable e irreversible que la ha orientado hacia los mercados exteriores, ya son 140 000 las empresas que exportan</w:t>
                                </w:r>
                              </w:hyperlink>
                            </w:p>
                            <w:p w:rsidR="00F42E49" w:rsidRDefault="00F42E49">
                              <w:pPr>
                                <w:rPr>
                                  <w:color w:val="333333"/>
                                </w:rPr>
                              </w:pPr>
                            </w:p>
                          </w:tc>
                          <w:tc>
                            <w:tcPr>
                              <w:tcW w:w="0" w:type="auto"/>
                              <w:vMerge/>
                              <w:vAlign w:val="center"/>
                              <w:hideMark/>
                            </w:tcPr>
                            <w:p w:rsidR="00F42E49" w:rsidRDefault="00F42E49">
                              <w:pPr>
                                <w:rPr>
                                  <w:rFonts w:ascii="Arial" w:hAnsi="Arial" w:cs="Arial"/>
                                  <w:b/>
                                  <w:bCs/>
                                  <w:color w:val="79C23D"/>
                                  <w:sz w:val="36"/>
                                  <w:szCs w:val="36"/>
                                </w:rPr>
                              </w:pPr>
                            </w:p>
                          </w:tc>
                          <w:tc>
                            <w:tcPr>
                              <w:tcW w:w="0" w:type="auto"/>
                              <w:vMerge/>
                              <w:vAlign w:val="center"/>
                              <w:hideMark/>
                            </w:tcPr>
                            <w:p w:rsidR="00F42E49" w:rsidRDefault="00F42E49">
                              <w:pPr>
                                <w:rPr>
                                  <w:rFonts w:ascii="Lato" w:hAnsi="Lato"/>
                                  <w:color w:val="000000"/>
                                </w:rPr>
                              </w:pPr>
                            </w:p>
                          </w:tc>
                        </w:tr>
                      </w:tbl>
                      <w:p w:rsidR="00F42E49" w:rsidRDefault="00F42E49">
                        <w:pPr>
                          <w:rPr>
                            <w:rFonts w:ascii="Times New Roman" w:eastAsia="Times New Roman" w:hAnsi="Times New Roman" w:cs="Times New Roman"/>
                            <w:sz w:val="20"/>
                            <w:szCs w:val="20"/>
                          </w:rPr>
                        </w:pPr>
                      </w:p>
                    </w:tc>
                  </w:tr>
                </w:tbl>
                <w:p w:rsidR="00F42E49" w:rsidRDefault="00F42E49">
                  <w:pPr>
                    <w:jc w:val="center"/>
                    <w:rPr>
                      <w:rFonts w:ascii="Times New Roman" w:eastAsia="Times New Roman" w:hAnsi="Times New Roman" w:cs="Times New Roman"/>
                      <w:sz w:val="20"/>
                      <w:szCs w:val="20"/>
                    </w:rPr>
                  </w:pPr>
                </w:p>
              </w:tc>
            </w:tr>
            <w:tr w:rsidR="00F42E49">
              <w:trPr>
                <w:trHeight w:val="225"/>
                <w:tblCellSpacing w:w="0" w:type="dxa"/>
                <w:jc w:val="center"/>
              </w:trPr>
              <w:tc>
                <w:tcPr>
                  <w:tcW w:w="0" w:type="auto"/>
                  <w:shd w:val="clear" w:color="auto" w:fill="FFFFFF"/>
                  <w:vAlign w:val="center"/>
                  <w:hideMark/>
                </w:tcPr>
                <w:p w:rsidR="00F42E49" w:rsidRDefault="00F42E49">
                  <w:pPr>
                    <w:rPr>
                      <w:rFonts w:ascii="Lato" w:hAnsi="Lato"/>
                      <w:color w:val="000000"/>
                    </w:rPr>
                  </w:pPr>
                  <w:r>
                    <w:rPr>
                      <w:rFonts w:ascii="Lato" w:hAnsi="Lato"/>
                      <w:noProof/>
                      <w:color w:val="000000"/>
                    </w:rPr>
                    <w:drawing>
                      <wp:inline distT="0" distB="0" distL="0" distR="0">
                        <wp:extent cx="95250" cy="47625"/>
                        <wp:effectExtent l="0" t="0" r="0" b="0"/>
                        <wp:docPr id="9" name="Imagen 9" descr="http://www.provacuno.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vacuno.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F42E49">
              <w:trPr>
                <w:tblCellSpacing w:w="0" w:type="dxa"/>
                <w:jc w:val="center"/>
              </w:trPr>
              <w:tc>
                <w:tcPr>
                  <w:tcW w:w="0" w:type="auto"/>
                  <w:shd w:val="clear" w:color="auto" w:fill="9BC47A"/>
                  <w:vAlign w:val="center"/>
                  <w:hideMark/>
                </w:tcPr>
                <w:p w:rsidR="00F42E49" w:rsidRDefault="00F42E49">
                  <w:pPr>
                    <w:rPr>
                      <w:rFonts w:ascii="Lato" w:hAnsi="Lato"/>
                      <w:color w:val="000000"/>
                    </w:rPr>
                  </w:pPr>
                </w:p>
              </w:tc>
            </w:tr>
          </w:tbl>
          <w:p w:rsidR="00F42E49" w:rsidRDefault="00F42E49">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2E49">
              <w:trPr>
                <w:tblCellSpacing w:w="0" w:type="dxa"/>
                <w:jc w:val="center"/>
              </w:trPr>
              <w:tc>
                <w:tcPr>
                  <w:tcW w:w="0" w:type="auto"/>
                  <w:tcMar>
                    <w:top w:w="150" w:type="dxa"/>
                    <w:left w:w="150" w:type="dxa"/>
                    <w:bottom w:w="150" w:type="dxa"/>
                    <w:right w:w="150" w:type="dxa"/>
                  </w:tcMar>
                  <w:vAlign w:val="center"/>
                  <w:hideMark/>
                </w:tcPr>
                <w:p w:rsidR="00F42E49" w:rsidRDefault="00F42E49">
                  <w:pPr>
                    <w:jc w:val="center"/>
                    <w:rPr>
                      <w:rFonts w:ascii="Arial" w:hAnsi="Arial" w:cs="Arial"/>
                      <w:color w:val="000000"/>
                      <w:sz w:val="19"/>
                      <w:szCs w:val="19"/>
                    </w:rPr>
                  </w:pPr>
                  <w:r>
                    <w:rPr>
                      <w:rFonts w:ascii="Arial" w:hAnsi="Arial" w:cs="Arial"/>
                      <w:color w:val="000000"/>
                      <w:sz w:val="19"/>
                      <w:szCs w:val="19"/>
                    </w:rPr>
                    <w:t xml:space="preserve">Si no desea volver a recibir información </w:t>
                  </w:r>
                  <w:hyperlink r:id="rId27" w:tgtFrame="_blank" w:tooltip="Solicitar dejar de recibir mailing (en nueva ventana)" w:history="1">
                    <w:r>
                      <w:rPr>
                        <w:rStyle w:val="Textoennegrita"/>
                        <w:rFonts w:ascii="Arial" w:hAnsi="Arial" w:cs="Arial"/>
                        <w:color w:val="000000"/>
                        <w:sz w:val="19"/>
                        <w:szCs w:val="19"/>
                      </w:rPr>
                      <w:t>pulse aquí para darse de baja.</w:t>
                    </w:r>
                  </w:hyperlink>
                </w:p>
              </w:tc>
            </w:tr>
          </w:tbl>
          <w:p w:rsidR="00F42E49" w:rsidRDefault="00F42E49">
            <w:pPr>
              <w:jc w:val="center"/>
              <w:rPr>
                <w:rFonts w:eastAsia="Times New Roman"/>
              </w:rPr>
            </w:pPr>
          </w:p>
        </w:tc>
      </w:tr>
      <w:tr w:rsidR="00F42E49" w:rsidTr="00F42E49">
        <w:trPr>
          <w:tblCellSpacing w:w="0" w:type="dxa"/>
          <w:jc w:val="center"/>
        </w:trPr>
        <w:tc>
          <w:tcPr>
            <w:tcW w:w="0" w:type="auto"/>
            <w:shd w:val="clear" w:color="auto" w:fill="AFD9A9"/>
            <w:vAlign w:val="center"/>
            <w:hideMark/>
          </w:tcPr>
          <w:p w:rsidR="00F42E49" w:rsidRDefault="00F42E49">
            <w:pPr>
              <w:rPr>
                <w:rFonts w:ascii="Lato" w:hAnsi="Lato"/>
                <w:color w:val="000000"/>
              </w:rPr>
            </w:pPr>
            <w:r>
              <w:rPr>
                <w:rFonts w:ascii="Lato" w:hAnsi="Lato"/>
                <w:noProof/>
                <w:color w:val="000000"/>
              </w:rPr>
              <w:lastRenderedPageBreak/>
              <mc:AlternateContent>
                <mc:Choice Requires="wps">
                  <w:drawing>
                    <wp:inline distT="0" distB="0" distL="0" distR="0">
                      <wp:extent cx="47625" cy="114300"/>
                      <wp:effectExtent l="0" t="0" r="0" b="0"/>
                      <wp:docPr id="8" name="Rectángulo 8" descr="http://newton/provacuno/imgs/bot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EAEDF" id="Rectángulo 8" o:spid="_x0000_s1026" alt="http://newton/provacuno/imgs/boton.gif" style="width:3.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" filled="f" stroked="f">
                      <o:lock v:ext="edit" aspectratio="t"/>
                      <w10:anchorlock/>
                    </v:rect>
                  </w:pict>
                </mc:Fallback>
              </mc:AlternateContent>
            </w:r>
          </w:p>
        </w:tc>
      </w:tr>
    </w:tbl>
    <w:p w:rsidR="00F42E49" w:rsidRDefault="00F42E49" w:rsidP="00F42E49">
      <w:pPr>
        <w:rPr>
          <w:rFonts w:ascii="Lato" w:hAnsi="Lato"/>
          <w:color w:val="000000"/>
        </w:rPr>
      </w:pPr>
      <w:r>
        <w:rPr>
          <w:rFonts w:ascii="Lato" w:hAnsi="Lato"/>
          <w:noProof/>
          <w:color w:val="000000"/>
        </w:rPr>
        <w:drawing>
          <wp:inline distT="0" distB="0" distL="0" distR="0">
            <wp:extent cx="95250" cy="142875"/>
            <wp:effectExtent l="0" t="0" r="0" b="0"/>
            <wp:docPr id="7" name="Imagen 7" descr="http://www.sentidocomun.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entidocomun.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bl>
      <w:tblPr>
        <w:tblW w:w="6000" w:type="dxa"/>
        <w:jc w:val="center"/>
        <w:tblCellSpacing w:w="0" w:type="dxa"/>
        <w:tblCellMar>
          <w:left w:w="0" w:type="dxa"/>
          <w:right w:w="0" w:type="dxa"/>
        </w:tblCellMar>
        <w:tblLook w:val="04A0" w:firstRow="1" w:lastRow="0" w:firstColumn="1" w:lastColumn="0" w:noHBand="0" w:noVBand="1"/>
      </w:tblPr>
      <w:tblGrid>
        <w:gridCol w:w="2000"/>
        <w:gridCol w:w="2000"/>
        <w:gridCol w:w="2000"/>
      </w:tblGrid>
      <w:tr w:rsidR="00F42E49" w:rsidTr="00F42E49">
        <w:trPr>
          <w:tblCellSpacing w:w="0" w:type="dxa"/>
          <w:jc w:val="center"/>
        </w:trPr>
        <w:tc>
          <w:tcPr>
            <w:tcW w:w="0" w:type="auto"/>
            <w:tcMar>
              <w:top w:w="225" w:type="dxa"/>
              <w:left w:w="225" w:type="dxa"/>
              <w:bottom w:w="22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30"/>
            </w:tblGrid>
            <w:tr w:rsidR="00F42E49">
              <w:trPr>
                <w:tblCellSpacing w:w="0" w:type="dxa"/>
                <w:jc w:val="center"/>
              </w:trPr>
              <w:tc>
                <w:tcPr>
                  <w:tcW w:w="0" w:type="auto"/>
                  <w:tcMar>
                    <w:top w:w="75" w:type="dxa"/>
                    <w:left w:w="75" w:type="dxa"/>
                    <w:bottom w:w="75" w:type="dxa"/>
                    <w:right w:w="75" w:type="dxa"/>
                  </w:tcMar>
                  <w:vAlign w:val="center"/>
                  <w:hideMark/>
                </w:tcPr>
                <w:p w:rsidR="00F42E49" w:rsidRDefault="00F42E49">
                  <w:pPr>
                    <w:rPr>
                      <w:rFonts w:ascii="Lato" w:hAnsi="Lato"/>
                      <w:color w:val="000000"/>
                    </w:rPr>
                  </w:pPr>
                  <w:r>
                    <w:rPr>
                      <w:rFonts w:ascii="Lato" w:hAnsi="Lato"/>
                      <w:noProof/>
                      <w:color w:val="000000"/>
                    </w:rPr>
                    <w:drawing>
                      <wp:inline distT="0" distB="0" distL="0" distR="0">
                        <wp:extent cx="304800" cy="304800"/>
                        <wp:effectExtent l="0" t="0" r="0" b="0"/>
                        <wp:docPr id="6" name="Imagen 6" descr="http://www.provacuno.es/v_portal/imgs/facebook.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vacuno.es/v_portal/imgs/facebook.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F42E49" w:rsidRDefault="00F42E49">
            <w:pPr>
              <w:jc w:val="center"/>
              <w:rPr>
                <w:rFonts w:ascii="Times New Roman" w:eastAsia="Times New Roman" w:hAnsi="Times New Roman" w:cs="Times New Roman"/>
                <w:sz w:val="20"/>
                <w:szCs w:val="20"/>
              </w:rPr>
            </w:pPr>
          </w:p>
        </w:tc>
        <w:tc>
          <w:tcPr>
            <w:tcW w:w="0" w:type="auto"/>
            <w:tcMar>
              <w:top w:w="225" w:type="dxa"/>
              <w:left w:w="225" w:type="dxa"/>
              <w:bottom w:w="22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30"/>
            </w:tblGrid>
            <w:tr w:rsidR="00F42E49">
              <w:trPr>
                <w:tblCellSpacing w:w="0" w:type="dxa"/>
                <w:jc w:val="center"/>
              </w:trPr>
              <w:tc>
                <w:tcPr>
                  <w:tcW w:w="0" w:type="auto"/>
                  <w:tcMar>
                    <w:top w:w="75" w:type="dxa"/>
                    <w:left w:w="75" w:type="dxa"/>
                    <w:bottom w:w="75" w:type="dxa"/>
                    <w:right w:w="75" w:type="dxa"/>
                  </w:tcMar>
                  <w:vAlign w:val="center"/>
                  <w:hideMark/>
                </w:tcPr>
                <w:p w:rsidR="00F42E49" w:rsidRDefault="00F42E49">
                  <w:pPr>
                    <w:rPr>
                      <w:rFonts w:ascii="Lato" w:hAnsi="Lato"/>
                      <w:color w:val="000000"/>
                    </w:rPr>
                  </w:pPr>
                  <w:bookmarkStart w:id="0" w:name="_GoBack" w:colFirst="1" w:colLast="1"/>
                  <w:r>
                    <w:rPr>
                      <w:rFonts w:ascii="Lato" w:hAnsi="Lato"/>
                      <w:noProof/>
                      <w:color w:val="000000"/>
                    </w:rPr>
                    <w:drawing>
                      <wp:inline distT="0" distB="0" distL="0" distR="0">
                        <wp:extent cx="304800" cy="304800"/>
                        <wp:effectExtent l="0" t="0" r="0" b="0"/>
                        <wp:docPr id="5" name="Imagen 5" descr="http://www.provacuno.es/v_portal/imgs/twitter.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ovacuno.es/v_portal/imgs/twitter.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bookmarkEnd w:id="0"/>
          </w:tbl>
          <w:p w:rsidR="00F42E49" w:rsidRDefault="00F42E49">
            <w:pPr>
              <w:jc w:val="center"/>
              <w:rPr>
                <w:rFonts w:ascii="Times New Roman" w:eastAsia="Times New Roman" w:hAnsi="Times New Roman" w:cs="Times New Roman"/>
                <w:sz w:val="20"/>
                <w:szCs w:val="20"/>
              </w:rPr>
            </w:pPr>
          </w:p>
        </w:tc>
        <w:tc>
          <w:tcPr>
            <w:tcW w:w="0" w:type="auto"/>
            <w:tcMar>
              <w:top w:w="225" w:type="dxa"/>
              <w:left w:w="225" w:type="dxa"/>
              <w:bottom w:w="225"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30"/>
            </w:tblGrid>
            <w:tr w:rsidR="00F42E49">
              <w:trPr>
                <w:tblCellSpacing w:w="0" w:type="dxa"/>
                <w:jc w:val="center"/>
              </w:trPr>
              <w:tc>
                <w:tcPr>
                  <w:tcW w:w="0" w:type="auto"/>
                  <w:tcMar>
                    <w:top w:w="75" w:type="dxa"/>
                    <w:left w:w="75" w:type="dxa"/>
                    <w:bottom w:w="75" w:type="dxa"/>
                    <w:right w:w="75" w:type="dxa"/>
                  </w:tcMar>
                  <w:vAlign w:val="center"/>
                  <w:hideMark/>
                </w:tcPr>
                <w:p w:rsidR="00F42E49" w:rsidRDefault="00F42E49">
                  <w:pPr>
                    <w:rPr>
                      <w:rFonts w:ascii="Lato" w:hAnsi="Lato"/>
                      <w:color w:val="000000"/>
                    </w:rPr>
                  </w:pPr>
                  <w:r>
                    <w:rPr>
                      <w:rFonts w:ascii="Lato" w:hAnsi="Lato"/>
                      <w:noProof/>
                      <w:color w:val="000000"/>
                    </w:rPr>
                    <w:drawing>
                      <wp:inline distT="0" distB="0" distL="0" distR="0">
                        <wp:extent cx="304800" cy="304800"/>
                        <wp:effectExtent l="0" t="0" r="0" b="0"/>
                        <wp:docPr id="4" name="Imagen 4" descr="http://www.provacuno.es/v_portal/imgs/icono-web.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ovacuno.es/v_portal/imgs/icono-web.pn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F42E49" w:rsidRDefault="00F42E49">
            <w:pPr>
              <w:jc w:val="center"/>
              <w:rPr>
                <w:rFonts w:ascii="Times New Roman" w:eastAsia="Times New Roman" w:hAnsi="Times New Roman" w:cs="Times New Roman"/>
                <w:sz w:val="20"/>
                <w:szCs w:val="20"/>
              </w:rPr>
            </w:pPr>
          </w:p>
        </w:tc>
      </w:tr>
    </w:tbl>
    <w:p w:rsidR="00F42E49" w:rsidRDefault="00F42E49" w:rsidP="00F42E49">
      <w:pPr>
        <w:rPr>
          <w:rFonts w:ascii="Lato" w:hAnsi="Lato"/>
          <w:vanish/>
          <w:color w:val="000000"/>
        </w:rPr>
      </w:pPr>
    </w:p>
    <w:tbl>
      <w:tblPr>
        <w:tblW w:w="9000" w:type="dxa"/>
        <w:jc w:val="center"/>
        <w:tblCellSpacing w:w="0" w:type="dxa"/>
        <w:shd w:val="clear" w:color="auto" w:fill="AFD9A9"/>
        <w:tblCellMar>
          <w:left w:w="0" w:type="dxa"/>
          <w:right w:w="0" w:type="dxa"/>
        </w:tblCellMar>
        <w:tblLook w:val="04A0" w:firstRow="1" w:lastRow="0" w:firstColumn="1" w:lastColumn="0" w:noHBand="0" w:noVBand="1"/>
      </w:tblPr>
      <w:tblGrid>
        <w:gridCol w:w="9000"/>
      </w:tblGrid>
      <w:tr w:rsidR="00F42E49" w:rsidTr="00F42E49">
        <w:trPr>
          <w:tblCellSpacing w:w="0" w:type="dxa"/>
          <w:jc w:val="center"/>
        </w:trPr>
        <w:tc>
          <w:tcPr>
            <w:tcW w:w="0" w:type="auto"/>
            <w:shd w:val="clear" w:color="auto" w:fill="AFD9A9"/>
            <w:tcMar>
              <w:top w:w="75" w:type="dxa"/>
              <w:left w:w="75" w:type="dxa"/>
              <w:bottom w:w="75" w:type="dxa"/>
              <w:right w:w="75" w:type="dxa"/>
            </w:tcMar>
            <w:vAlign w:val="center"/>
            <w:hideMark/>
          </w:tcPr>
          <w:p w:rsidR="00F42E49" w:rsidRDefault="00F42E49">
            <w:pPr>
              <w:rPr>
                <w:rFonts w:ascii="Lato" w:hAnsi="Lato"/>
                <w:color w:val="000000"/>
              </w:rPr>
            </w:pPr>
            <w:r>
              <w:rPr>
                <w:rFonts w:ascii="Lato" w:hAnsi="Lato"/>
                <w:noProof/>
                <w:color w:val="000000"/>
              </w:rPr>
              <w:drawing>
                <wp:inline distT="0" distB="0" distL="0" distR="0">
                  <wp:extent cx="95250" cy="47625"/>
                  <wp:effectExtent l="0" t="0" r="0" b="0"/>
                  <wp:docPr id="3" name="Imagen 3" descr="http://www.sentidocomun.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entidocomun.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F42E49" w:rsidTr="00F42E49">
        <w:trPr>
          <w:tblCellSpacing w:w="0" w:type="dxa"/>
          <w:jc w:val="center"/>
        </w:trPr>
        <w:tc>
          <w:tcPr>
            <w:tcW w:w="0" w:type="auto"/>
            <w:shd w:val="clear" w:color="auto" w:fill="AFD9A9"/>
            <w:tcMar>
              <w:top w:w="75" w:type="dxa"/>
              <w:left w:w="75" w:type="dxa"/>
              <w:bottom w:w="75" w:type="dxa"/>
              <w:right w:w="75" w:type="dxa"/>
            </w:tcMar>
            <w:vAlign w:val="center"/>
            <w:hideMark/>
          </w:tcPr>
          <w:p w:rsidR="00F42E49" w:rsidRDefault="00F42E49">
            <w:pPr>
              <w:spacing w:after="240"/>
              <w:jc w:val="center"/>
              <w:rPr>
                <w:rFonts w:ascii="Arial" w:hAnsi="Arial" w:cs="Arial"/>
                <w:color w:val="000000"/>
              </w:rPr>
            </w:pPr>
            <w:r>
              <w:rPr>
                <w:rStyle w:val="Textoennegrita"/>
                <w:rFonts w:ascii="Arial" w:hAnsi="Arial" w:cs="Arial"/>
                <w:color w:val="000000"/>
              </w:rPr>
              <w:t xml:space="preserve">C/ Infanta Mercedes, 13 - 4ª Planta </w:t>
            </w:r>
            <w:r>
              <w:rPr>
                <w:rFonts w:ascii="Arial" w:hAnsi="Arial" w:cs="Arial"/>
                <w:color w:val="000000"/>
              </w:rPr>
              <w:br/>
              <w:t>28020 Madrid</w:t>
            </w:r>
            <w:r>
              <w:rPr>
                <w:rFonts w:ascii="Arial" w:hAnsi="Arial" w:cs="Arial"/>
                <w:color w:val="000000"/>
              </w:rPr>
              <w:br/>
              <w:t>Teléfono: 91 579 24 16</w:t>
            </w:r>
            <w:r>
              <w:rPr>
                <w:rFonts w:ascii="Arial" w:hAnsi="Arial" w:cs="Arial"/>
                <w:color w:val="000000"/>
              </w:rPr>
              <w:br/>
            </w:r>
            <w:r>
              <w:rPr>
                <w:rStyle w:val="Textoennegrita"/>
                <w:rFonts w:ascii="Arial" w:hAnsi="Arial" w:cs="Arial"/>
                <w:color w:val="000000"/>
              </w:rPr>
              <w:t xml:space="preserve">Contacto: </w:t>
            </w:r>
            <w:hyperlink r:id="rId34" w:history="1">
              <w:r>
                <w:rPr>
                  <w:rStyle w:val="Hipervnculo"/>
                  <w:rFonts w:ascii="Arial" w:hAnsi="Arial" w:cs="Arial"/>
                  <w:b/>
                  <w:bCs/>
                </w:rPr>
                <w:t>info@provacuno.es</w:t>
              </w:r>
            </w:hyperlink>
          </w:p>
        </w:tc>
      </w:tr>
      <w:tr w:rsidR="00F42E49" w:rsidTr="00F42E49">
        <w:trPr>
          <w:tblCellSpacing w:w="0" w:type="dxa"/>
          <w:jc w:val="center"/>
        </w:trPr>
        <w:tc>
          <w:tcPr>
            <w:tcW w:w="0" w:type="auto"/>
            <w:shd w:val="clear" w:color="auto" w:fill="AFD9A9"/>
            <w:tcMar>
              <w:top w:w="75" w:type="dxa"/>
              <w:left w:w="75" w:type="dxa"/>
              <w:bottom w:w="75" w:type="dxa"/>
              <w:right w:w="75" w:type="dxa"/>
            </w:tcMar>
            <w:vAlign w:val="center"/>
            <w:hideMark/>
          </w:tcPr>
          <w:p w:rsidR="00F42E49" w:rsidRDefault="00F42E49">
            <w:pPr>
              <w:rPr>
                <w:rFonts w:ascii="Lato" w:hAnsi="Lato"/>
                <w:color w:val="000000"/>
              </w:rPr>
            </w:pPr>
            <w:r>
              <w:rPr>
                <w:rFonts w:ascii="Lato" w:hAnsi="Lato"/>
                <w:noProof/>
                <w:color w:val="000000"/>
              </w:rPr>
              <w:drawing>
                <wp:inline distT="0" distB="0" distL="0" distR="0">
                  <wp:extent cx="95250" cy="47625"/>
                  <wp:effectExtent l="0" t="0" r="0" b="0"/>
                  <wp:docPr id="2" name="Imagen 2" descr="http://www.sentidocomun.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entidocomun.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bl>
    <w:p w:rsidR="00F42E49" w:rsidRDefault="00F42E49" w:rsidP="00F42E49">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2E49" w:rsidTr="00F42E49">
        <w:trPr>
          <w:tblCellSpacing w:w="0" w:type="dxa"/>
          <w:jc w:val="center"/>
        </w:trPr>
        <w:tc>
          <w:tcPr>
            <w:tcW w:w="0" w:type="auto"/>
            <w:tcMar>
              <w:top w:w="75" w:type="dxa"/>
              <w:left w:w="75" w:type="dxa"/>
              <w:bottom w:w="75" w:type="dxa"/>
              <w:right w:w="75" w:type="dxa"/>
            </w:tcMar>
            <w:vAlign w:val="center"/>
            <w:hideMark/>
          </w:tcPr>
          <w:p w:rsidR="00F42E49" w:rsidRDefault="00F42E49">
            <w:pPr>
              <w:rPr>
                <w:rFonts w:ascii="Lato" w:hAnsi="Lato"/>
                <w:color w:val="000000"/>
              </w:rPr>
            </w:pPr>
            <w:r>
              <w:rPr>
                <w:rFonts w:ascii="Lato" w:hAnsi="Lato"/>
                <w:noProof/>
                <w:color w:val="000000"/>
              </w:rPr>
              <w:drawing>
                <wp:inline distT="0" distB="0" distL="0" distR="0">
                  <wp:extent cx="95250" cy="19050"/>
                  <wp:effectExtent l="0" t="0" r="0" b="0"/>
                  <wp:docPr id="1" name="Imagen 1" descr="http://www.sentidocomun.es/imgs/bo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entidocomun.es/imgs/bo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p>
        </w:tc>
      </w:tr>
    </w:tbl>
    <w:p w:rsidR="00F42E49" w:rsidRDefault="00F42E49" w:rsidP="00F42E49">
      <w:pPr>
        <w:rPr>
          <w:rFonts w:ascii="Lato" w:hAnsi="Lato"/>
          <w:vanish/>
          <w:color w:val="00000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2E49" w:rsidTr="00F42E49">
        <w:trPr>
          <w:tblCellSpacing w:w="0" w:type="dxa"/>
          <w:jc w:val="center"/>
        </w:trPr>
        <w:tc>
          <w:tcPr>
            <w:tcW w:w="0" w:type="auto"/>
            <w:tcMar>
              <w:top w:w="75" w:type="dxa"/>
              <w:left w:w="75" w:type="dxa"/>
              <w:bottom w:w="75" w:type="dxa"/>
              <w:right w:w="75" w:type="dxa"/>
            </w:tcMar>
            <w:vAlign w:val="center"/>
            <w:hideMark/>
          </w:tcPr>
          <w:p w:rsidR="00F42E49" w:rsidRDefault="00F42E49">
            <w:pPr>
              <w:rPr>
                <w:rFonts w:ascii="Arial" w:hAnsi="Arial" w:cs="Arial"/>
                <w:color w:val="000000"/>
                <w:sz w:val="14"/>
                <w:szCs w:val="14"/>
              </w:rPr>
            </w:pPr>
            <w:r>
              <w:rPr>
                <w:rFonts w:ascii="Arial" w:hAnsi="Arial" w:cs="Arial"/>
                <w:color w:val="000000"/>
                <w:sz w:val="14"/>
                <w:szCs w:val="14"/>
              </w:rPr>
              <w:t xml:space="preserve">En virtud de la Ley Orgánica 15/1999 de protección de datos de carácter personal le informamos que sus datos facilitados al darse de alta en nuestra </w:t>
            </w:r>
            <w:proofErr w:type="spellStart"/>
            <w:r>
              <w:rPr>
                <w:rFonts w:ascii="Arial" w:hAnsi="Arial" w:cs="Arial"/>
                <w:color w:val="000000"/>
                <w:sz w:val="14"/>
                <w:szCs w:val="14"/>
              </w:rPr>
              <w:t>newsletter</w:t>
            </w:r>
            <w:proofErr w:type="spellEnd"/>
            <w:r>
              <w:rPr>
                <w:rFonts w:ascii="Arial" w:hAnsi="Arial" w:cs="Arial"/>
                <w:color w:val="000000"/>
                <w:sz w:val="14"/>
                <w:szCs w:val="14"/>
              </w:rPr>
              <w:t xml:space="preserve"> serán incorporados a ficheros cuyo responsable es Provacuno, con la finalidad de remitirle nuestra </w:t>
            </w:r>
            <w:proofErr w:type="spellStart"/>
            <w:r>
              <w:rPr>
                <w:rFonts w:ascii="Arial" w:hAnsi="Arial" w:cs="Arial"/>
                <w:color w:val="000000"/>
                <w:sz w:val="14"/>
                <w:szCs w:val="14"/>
              </w:rPr>
              <w:t>newsletter</w:t>
            </w:r>
            <w:proofErr w:type="spellEnd"/>
            <w:r>
              <w:rPr>
                <w:rFonts w:ascii="Arial" w:hAnsi="Arial" w:cs="Arial"/>
                <w:color w:val="000000"/>
                <w:sz w:val="14"/>
                <w:szCs w:val="14"/>
              </w:rPr>
              <w:t xml:space="preserve"> así como otros comunicados y noticias de Provacuno que puedan ser de su interés. Puede ejercitar sus derechos de acceso, rectificación, cancelación y oposición así como revocar el consentimiento otorgado remitiendo un escrito acompañado de copia del DNI a Provacuno, calle Infanta Mercedes 13, 4ª planta, 28020 </w:t>
            </w:r>
            <w:proofErr w:type="spellStart"/>
            <w:r>
              <w:rPr>
                <w:rFonts w:ascii="Arial" w:hAnsi="Arial" w:cs="Arial"/>
                <w:color w:val="000000"/>
                <w:sz w:val="14"/>
                <w:szCs w:val="14"/>
              </w:rPr>
              <w:t>MAdrid</w:t>
            </w:r>
            <w:proofErr w:type="spellEnd"/>
            <w:r>
              <w:rPr>
                <w:rFonts w:ascii="Arial" w:hAnsi="Arial" w:cs="Arial"/>
                <w:color w:val="000000"/>
                <w:sz w:val="14"/>
                <w:szCs w:val="14"/>
              </w:rPr>
              <w:t xml:space="preserve"> o a </w:t>
            </w:r>
            <w:proofErr w:type="spellStart"/>
            <w:r>
              <w:rPr>
                <w:rFonts w:ascii="Arial" w:hAnsi="Arial" w:cs="Arial"/>
                <w:color w:val="000000"/>
                <w:sz w:val="14"/>
                <w:szCs w:val="14"/>
              </w:rPr>
              <w:t>al</w:t>
            </w:r>
            <w:proofErr w:type="spellEnd"/>
            <w:r>
              <w:rPr>
                <w:rFonts w:ascii="Arial" w:hAnsi="Arial" w:cs="Arial"/>
                <w:color w:val="000000"/>
                <w:sz w:val="14"/>
                <w:szCs w:val="14"/>
              </w:rPr>
              <w:t xml:space="preserve"> dirección de correo electrónico </w:t>
            </w:r>
            <w:hyperlink r:id="rId35" w:history="1">
              <w:r>
                <w:rPr>
                  <w:rStyle w:val="Hipervnculo"/>
                  <w:rFonts w:ascii="Arial" w:hAnsi="Arial" w:cs="Arial"/>
                  <w:sz w:val="14"/>
                  <w:szCs w:val="14"/>
                </w:rPr>
                <w:t>info@provacuno.es</w:t>
              </w:r>
            </w:hyperlink>
            <w:r>
              <w:rPr>
                <w:rFonts w:ascii="Arial" w:hAnsi="Arial" w:cs="Arial"/>
                <w:color w:val="000000"/>
                <w:sz w:val="14"/>
                <w:szCs w:val="14"/>
              </w:rPr>
              <w:br/>
              <w:t xml:space="preserve">Si no desea recibir </w:t>
            </w:r>
            <w:proofErr w:type="spellStart"/>
            <w:r>
              <w:rPr>
                <w:rFonts w:ascii="Arial" w:hAnsi="Arial" w:cs="Arial"/>
                <w:color w:val="000000"/>
                <w:sz w:val="14"/>
                <w:szCs w:val="14"/>
              </w:rPr>
              <w:t>mas</w:t>
            </w:r>
            <w:proofErr w:type="spellEnd"/>
            <w:r>
              <w:rPr>
                <w:rFonts w:ascii="Arial" w:hAnsi="Arial" w:cs="Arial"/>
                <w:color w:val="000000"/>
                <w:sz w:val="14"/>
                <w:szCs w:val="14"/>
              </w:rPr>
              <w:t xml:space="preserve"> comunicaciones por nuestra parte pinche </w:t>
            </w:r>
            <w:hyperlink r:id="rId36" w:tgtFrame="_blank" w:tooltip="Solicitar dejar de recibir mailing (en nueva ventana)" w:history="1">
              <w:r>
                <w:rPr>
                  <w:rStyle w:val="Hipervnculo"/>
                  <w:rFonts w:ascii="Arial" w:hAnsi="Arial" w:cs="Arial"/>
                  <w:sz w:val="14"/>
                  <w:szCs w:val="14"/>
                </w:rPr>
                <w:t>aqui</w:t>
              </w:r>
            </w:hyperlink>
            <w:r>
              <w:rPr>
                <w:rFonts w:ascii="Arial" w:hAnsi="Arial" w:cs="Arial"/>
                <w:color w:val="000000"/>
                <w:sz w:val="14"/>
                <w:szCs w:val="14"/>
              </w:rPr>
              <w:t xml:space="preserve"> / remita un correo electrónico a </w:t>
            </w:r>
            <w:hyperlink r:id="rId37" w:history="1">
              <w:r>
                <w:rPr>
                  <w:rStyle w:val="Hipervnculo"/>
                  <w:rFonts w:ascii="Arial" w:hAnsi="Arial" w:cs="Arial"/>
                  <w:sz w:val="14"/>
                  <w:szCs w:val="14"/>
                </w:rPr>
                <w:t>info@provacuno.es</w:t>
              </w:r>
            </w:hyperlink>
            <w:r>
              <w:rPr>
                <w:rFonts w:ascii="Arial" w:hAnsi="Arial" w:cs="Arial"/>
                <w:color w:val="000000"/>
                <w:sz w:val="14"/>
                <w:szCs w:val="14"/>
              </w:rPr>
              <w:t xml:space="preserve"> con la palabra 'baja' en el asunto del mensaje. </w:t>
            </w:r>
          </w:p>
        </w:tc>
      </w:tr>
    </w:tbl>
    <w:p w:rsidR="00351CF2" w:rsidRDefault="00351CF2"/>
    <w:sectPr w:rsidR="00351CF2" w:rsidSect="00F42E49">
      <w:pgSz w:w="11906" w:h="16838"/>
      <w:pgMar w:top="142"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yU30W2Q+BRrmfSr/oyRKkdkDDqCrUQ9BhoylmAOailMKIUJipEpTg91VrDBA9xwrqxuGdk5bliCroKc8stwxJw==" w:salt="5odpMfnPMOZsfylujimB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49"/>
    <w:rsid w:val="000D30C1"/>
    <w:rsid w:val="00351CF2"/>
    <w:rsid w:val="00B76028"/>
    <w:rsid w:val="00F42E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98CD5-694B-4DF2-9009-1927D7AB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E49"/>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42E49"/>
    <w:rPr>
      <w:strike w:val="0"/>
      <w:dstrike w:val="0"/>
      <w:color w:val="000000"/>
      <w:u w:val="none"/>
      <w:effect w:val="none"/>
    </w:rPr>
  </w:style>
  <w:style w:type="paragraph" w:customStyle="1" w:styleId="heditorfirst">
    <w:name w:val="heditor_first"/>
    <w:basedOn w:val="Normal"/>
    <w:rsid w:val="00F42E49"/>
    <w:pPr>
      <w:spacing w:after="100" w:afterAutospacing="1"/>
    </w:pPr>
  </w:style>
  <w:style w:type="character" w:styleId="Textoennegrita">
    <w:name w:val="Strong"/>
    <w:basedOn w:val="Fuentedeprrafopredeter"/>
    <w:uiPriority w:val="22"/>
    <w:qFormat/>
    <w:rsid w:val="00F42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rovacuno.es/v_portal/informacion/informacionver.asp?cod=434&amp;te=&amp;idage=&amp;vap=0&amp;codrel=511&amp;usm=25547564042" TargetMode="External"/><Relationship Id="rId18" Type="http://schemas.openxmlformats.org/officeDocument/2006/relationships/hyperlink" Target="http://www.provacuno.es/v_portal/inc/clicklink.asp?t=2&amp;cod=783&amp;idmai=27&amp;usm=25547564042" TargetMode="External"/><Relationship Id="rId26" Type="http://schemas.openxmlformats.org/officeDocument/2006/relationships/hyperlink" Target="http://www.provacuno.es/v_portal/informacion/informacionver.asp?cod=435&amp;te=&amp;idage=&amp;vap=0&amp;codrel=510&amp;usm=25547564042"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mailto:info@provacuno.es" TargetMode="External"/><Relationship Id="rId7" Type="http://schemas.openxmlformats.org/officeDocument/2006/relationships/hyperlink" Target="http://www.provacuno.es/v_portal/informacion/informacionver.asp?cod=449&amp;te=&amp;idage=&amp;vap=1&amp;codrel=514&amp;usm=25547564042" TargetMode="External"/><Relationship Id="rId12" Type="http://schemas.openxmlformats.org/officeDocument/2006/relationships/image" Target="media/image4.jpeg"/><Relationship Id="rId17" Type="http://schemas.openxmlformats.org/officeDocument/2006/relationships/hyperlink" Target="http://www.provacuno.es/v_portal/informacion/informacionver.asp?cod=439&amp;te=&amp;idage=&amp;vap=0&amp;codrel=508&amp;usm=25547564042" TargetMode="External"/><Relationship Id="rId25" Type="http://schemas.openxmlformats.org/officeDocument/2006/relationships/image" Target="media/image8.jpeg"/><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rovacuno.es/v_portal/informacion/informacionver.asp?cod=439&amp;te=&amp;idage=&amp;vap=0&amp;codrel=508&amp;usm=25547564042" TargetMode="External"/><Relationship Id="rId20" Type="http://schemas.openxmlformats.org/officeDocument/2006/relationships/hyperlink" Target="http://www.provacuno.es/v_portal/informacion/informacionver.asp?cod=438&amp;te=&amp;idage=&amp;vap=0&amp;codrel=509&amp;usm=25547564042"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provacuno.es/v_portal/informacion/informacionver.asp?cod=434&amp;te=&amp;idage=&amp;vap=0&amp;codrel=511&amp;usm=25547564042" TargetMode="External"/><Relationship Id="rId24" Type="http://schemas.openxmlformats.org/officeDocument/2006/relationships/hyperlink" Target="http://www.provacuno.es/v_portal/informacion/informacionver.asp?cod=435&amp;te=&amp;idage=&amp;vap=0&amp;codrel=510&amp;usm=25547564042" TargetMode="External"/><Relationship Id="rId32" Type="http://schemas.openxmlformats.org/officeDocument/2006/relationships/hyperlink" Target="http://www.provacuno.es/" TargetMode="External"/><Relationship Id="rId37" Type="http://schemas.openxmlformats.org/officeDocument/2006/relationships/hyperlink" Target="mailto:info@provacuno.es"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provacuno.es/v_portal/informacion/informacionver.asp?cod=438&amp;te=&amp;idage=&amp;vap=0&amp;codrel=509&amp;usm=25547564042" TargetMode="External"/><Relationship Id="rId28" Type="http://schemas.openxmlformats.org/officeDocument/2006/relationships/hyperlink" Target="https://www.facebook.com/Provacuno-1251098374941352/?fref=ts" TargetMode="External"/><Relationship Id="rId36" Type="http://schemas.openxmlformats.org/officeDocument/2006/relationships/hyperlink" Target="http://newton/provacuno/index.asp?acc=bajamailing&amp;codigo=3103147411&amp;idusu=25547564042&amp;mail=cristina.cuadros@asoprovac.com" TargetMode="External"/><Relationship Id="rId10" Type="http://schemas.openxmlformats.org/officeDocument/2006/relationships/hyperlink" Target="http://www.provacuno.es/v_portal/informacion/informacionver.asp?cod=449&amp;te=&amp;idage=&amp;vap=1&amp;codrel=514&amp;usm=25547564042" TargetMode="External"/><Relationship Id="rId19" Type="http://schemas.openxmlformats.org/officeDocument/2006/relationships/image" Target="media/image6.jpeg"/><Relationship Id="rId31" Type="http://schemas.openxmlformats.org/officeDocument/2006/relationships/image" Target="media/image10.png"/><Relationship Id="rId4" Type="http://schemas.openxmlformats.org/officeDocument/2006/relationships/hyperlink" Target="http://www.provacuno.es/v_portal/mailing/vermailing.asp?codigo=7682134642&amp;idusu=25547564042&amp;mail=cristina.cuadros@asoprovac.com" TargetMode="External"/><Relationship Id="rId9" Type="http://schemas.openxmlformats.org/officeDocument/2006/relationships/hyperlink" Target="http://www.provacuno.es/v_portal/informacion/informacionver.asp?cod=449&amp;te=&amp;idage=&amp;vap=1&amp;codrel=514&amp;usm=25547564042" TargetMode="External"/><Relationship Id="rId14" Type="http://schemas.openxmlformats.org/officeDocument/2006/relationships/hyperlink" Target="http://www.provacuno.es/v_portal/informacion/informacionver.asp?cod=439&amp;te=&amp;idage=&amp;vap=0&amp;codrel=508&amp;usm=25547564042" TargetMode="External"/><Relationship Id="rId22" Type="http://schemas.openxmlformats.org/officeDocument/2006/relationships/hyperlink" Target="http://www.provacuno.es/v_portal/informacion/informacionver.asp?cod=438&amp;te=&amp;idage=&amp;vap=0&amp;codrel=509&amp;usm=25547564042" TargetMode="External"/><Relationship Id="rId27" Type="http://schemas.openxmlformats.org/officeDocument/2006/relationships/hyperlink" Target="http://www.provacuno.es/index.asp?acc=bajamailing&amp;codigo=7682134642&amp;idusu=25547564042&amp;mail=cristina.cuadros@asoprovac.com" TargetMode="External"/><Relationship Id="rId30" Type="http://schemas.openxmlformats.org/officeDocument/2006/relationships/hyperlink" Target="https://twitter.com/provacuno" TargetMode="External"/><Relationship Id="rId35" Type="http://schemas.openxmlformats.org/officeDocument/2006/relationships/hyperlink" Target="mailto:info@provacun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4402</Characters>
  <Application>Microsoft Office Word</Application>
  <DocSecurity>8</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2018-03-16T11:15:00Z</dcterms:created>
  <dcterms:modified xsi:type="dcterms:W3CDTF">2018-03-16T11:17:00Z</dcterms:modified>
</cp:coreProperties>
</file>