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A36" w:rsidRPr="00D7049C" w:rsidRDefault="00982A36" w:rsidP="00EF16E0">
      <w:pPr>
        <w:ind w:left="0" w:firstLine="0"/>
        <w:rPr>
          <w:sz w:val="21"/>
          <w:szCs w:val="21"/>
        </w:rPr>
      </w:pPr>
    </w:p>
    <w:p w:rsidR="00556360" w:rsidRDefault="00556360" w:rsidP="00EF16E0">
      <w:pPr>
        <w:ind w:left="0" w:firstLine="0"/>
        <w:jc w:val="center"/>
        <w:rPr>
          <w:sz w:val="21"/>
          <w:szCs w:val="21"/>
        </w:rPr>
      </w:pPr>
    </w:p>
    <w:p w:rsidR="00D7049C" w:rsidRPr="00D7049C" w:rsidRDefault="00EF16E0" w:rsidP="00EF16E0">
      <w:pPr>
        <w:ind w:left="0" w:firstLine="0"/>
        <w:jc w:val="center"/>
        <w:rPr>
          <w:sz w:val="21"/>
          <w:szCs w:val="21"/>
        </w:rPr>
      </w:pPr>
      <w:r>
        <w:rPr>
          <w:rFonts w:cs="Arial"/>
          <w:b/>
          <w:noProof/>
          <w:lang w:eastAsia="es-ES"/>
        </w:rPr>
        <w:drawing>
          <wp:inline distT="0" distB="0" distL="0" distR="0">
            <wp:extent cx="1828800" cy="774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828800" cy="774700"/>
                    </a:xfrm>
                    <a:prstGeom prst="rect">
                      <a:avLst/>
                    </a:prstGeom>
                    <a:noFill/>
                    <a:ln w="9525">
                      <a:noFill/>
                      <a:miter lim="800000"/>
                      <a:headEnd/>
                      <a:tailEnd/>
                    </a:ln>
                  </pic:spPr>
                </pic:pic>
              </a:graphicData>
            </a:graphic>
          </wp:inline>
        </w:drawing>
      </w:r>
    </w:p>
    <w:p w:rsidR="00D7049C" w:rsidRDefault="00D7049C" w:rsidP="00D7049C">
      <w:pPr>
        <w:pStyle w:val="Default"/>
        <w:jc w:val="both"/>
        <w:rPr>
          <w:rFonts w:asciiTheme="minorHAnsi" w:hAnsiTheme="minorHAnsi" w:cstheme="minorBidi"/>
          <w:b/>
          <w:color w:val="auto"/>
          <w:sz w:val="21"/>
          <w:szCs w:val="21"/>
        </w:rPr>
      </w:pPr>
    </w:p>
    <w:p w:rsidR="00556360" w:rsidRPr="00D7049C" w:rsidRDefault="00556360" w:rsidP="00D7049C">
      <w:pPr>
        <w:pStyle w:val="Default"/>
        <w:jc w:val="both"/>
        <w:rPr>
          <w:rFonts w:asciiTheme="minorHAnsi" w:hAnsiTheme="minorHAnsi" w:cstheme="minorBidi"/>
          <w:b/>
          <w:color w:val="auto"/>
          <w:sz w:val="21"/>
          <w:szCs w:val="21"/>
        </w:rPr>
      </w:pPr>
    </w:p>
    <w:p w:rsidR="00D7049C" w:rsidRPr="00556360" w:rsidRDefault="00EF16E0" w:rsidP="00601626">
      <w:pPr>
        <w:pStyle w:val="Default"/>
        <w:jc w:val="center"/>
        <w:rPr>
          <w:rFonts w:eastAsia="Calibri" w:cs="Arial"/>
          <w:b/>
          <w:color w:val="00B050"/>
          <w:sz w:val="27"/>
          <w:szCs w:val="27"/>
        </w:rPr>
      </w:pPr>
      <w:r w:rsidRPr="00556360">
        <w:rPr>
          <w:rFonts w:eastAsia="Calibri" w:cs="Arial"/>
          <w:b/>
          <w:color w:val="00B050"/>
          <w:sz w:val="27"/>
          <w:szCs w:val="27"/>
        </w:rPr>
        <w:t>El sector vacuno de carne avanza en sus compromisos climáticos</w:t>
      </w:r>
    </w:p>
    <w:p w:rsidR="00D7049C" w:rsidRDefault="00D7049C" w:rsidP="00D7049C">
      <w:pPr>
        <w:pStyle w:val="Default"/>
        <w:jc w:val="both"/>
        <w:rPr>
          <w:rFonts w:asciiTheme="minorHAnsi" w:hAnsiTheme="minorHAnsi" w:cstheme="minorBidi"/>
          <w:b/>
          <w:bCs/>
          <w:color w:val="auto"/>
          <w:sz w:val="21"/>
          <w:szCs w:val="21"/>
        </w:rPr>
      </w:pPr>
    </w:p>
    <w:p w:rsidR="00D7049C" w:rsidRPr="00556360" w:rsidRDefault="00D7049C" w:rsidP="002A7584">
      <w:pPr>
        <w:pStyle w:val="Prrafodelista"/>
        <w:numPr>
          <w:ilvl w:val="0"/>
          <w:numId w:val="1"/>
        </w:numPr>
        <w:spacing w:after="0" w:line="240" w:lineRule="auto"/>
        <w:jc w:val="both"/>
        <w:rPr>
          <w:rFonts w:ascii="Calibri" w:eastAsia="Calibri" w:hAnsi="Calibri" w:cs="Arial"/>
          <w:b/>
          <w:sz w:val="24"/>
          <w:szCs w:val="24"/>
        </w:rPr>
      </w:pPr>
      <w:r w:rsidRPr="00556360">
        <w:rPr>
          <w:rFonts w:ascii="Calibri" w:eastAsia="Calibri" w:hAnsi="Calibri" w:cs="Arial"/>
          <w:b/>
          <w:sz w:val="24"/>
          <w:szCs w:val="24"/>
        </w:rPr>
        <w:t>ASOPROVAC reúne a los socios europeos del proyecto LIFE BEEF CARBON para presentar sus avances a favor de una producción más sostenible.</w:t>
      </w:r>
    </w:p>
    <w:p w:rsidR="00601626" w:rsidRPr="00556360" w:rsidRDefault="00601626" w:rsidP="002A7584">
      <w:pPr>
        <w:pStyle w:val="Prrafodelista"/>
        <w:spacing w:after="0" w:line="240" w:lineRule="auto"/>
        <w:ind w:firstLine="0"/>
        <w:jc w:val="both"/>
        <w:rPr>
          <w:rFonts w:ascii="Calibri" w:eastAsia="Calibri" w:hAnsi="Calibri" w:cs="Arial"/>
          <w:b/>
          <w:sz w:val="24"/>
          <w:szCs w:val="24"/>
        </w:rPr>
      </w:pPr>
    </w:p>
    <w:p w:rsidR="00601626" w:rsidRPr="00556360" w:rsidRDefault="00601626" w:rsidP="002A7584">
      <w:pPr>
        <w:pStyle w:val="Prrafodelista"/>
        <w:numPr>
          <w:ilvl w:val="0"/>
          <w:numId w:val="1"/>
        </w:numPr>
        <w:spacing w:after="0" w:line="240" w:lineRule="auto"/>
        <w:jc w:val="both"/>
        <w:rPr>
          <w:rFonts w:ascii="Calibri" w:eastAsia="Calibri" w:hAnsi="Calibri" w:cs="Arial"/>
          <w:b/>
          <w:sz w:val="24"/>
          <w:szCs w:val="24"/>
        </w:rPr>
      </w:pPr>
      <w:r w:rsidRPr="00556360">
        <w:rPr>
          <w:rFonts w:eastAsia="Times New Roman" w:cs="Times New Roman"/>
          <w:b/>
          <w:sz w:val="24"/>
          <w:szCs w:val="24"/>
          <w:lang w:eastAsia="es-ES"/>
        </w:rPr>
        <w:t>El programa se ha estructurado en una serie de ponencias que han gira</w:t>
      </w:r>
      <w:bookmarkStart w:id="0" w:name="_GoBack"/>
      <w:bookmarkEnd w:id="0"/>
      <w:r w:rsidRPr="00556360">
        <w:rPr>
          <w:rFonts w:eastAsia="Times New Roman" w:cs="Times New Roman"/>
          <w:b/>
          <w:sz w:val="24"/>
          <w:szCs w:val="24"/>
          <w:lang w:eastAsia="es-ES"/>
        </w:rPr>
        <w:t>do en torno al cambio climático, los acuerdos internacionales, la PAC y la ganadería</w:t>
      </w:r>
      <w:r w:rsidR="00CA7449" w:rsidRPr="00556360">
        <w:rPr>
          <w:rFonts w:eastAsia="Times New Roman" w:cs="Times New Roman"/>
          <w:b/>
          <w:sz w:val="24"/>
          <w:szCs w:val="24"/>
          <w:lang w:eastAsia="es-ES"/>
        </w:rPr>
        <w:t>.</w:t>
      </w:r>
    </w:p>
    <w:p w:rsidR="00D7049C" w:rsidRPr="00D7049C" w:rsidRDefault="00D7049C" w:rsidP="00D7049C">
      <w:pPr>
        <w:pStyle w:val="Default"/>
        <w:jc w:val="both"/>
        <w:rPr>
          <w:rFonts w:asciiTheme="minorHAnsi" w:hAnsiTheme="minorHAnsi" w:cstheme="minorBidi"/>
          <w:bCs/>
          <w:color w:val="auto"/>
          <w:sz w:val="21"/>
          <w:szCs w:val="21"/>
        </w:rPr>
      </w:pPr>
    </w:p>
    <w:p w:rsidR="00556360" w:rsidRDefault="00556360" w:rsidP="00D7049C">
      <w:pPr>
        <w:pStyle w:val="Default"/>
        <w:jc w:val="both"/>
        <w:rPr>
          <w:rFonts w:eastAsia="Times New Roman" w:cs="Times New Roman"/>
          <w:b/>
          <w:i/>
          <w:color w:val="00B050"/>
          <w:sz w:val="21"/>
          <w:szCs w:val="21"/>
          <w:lang w:eastAsia="es-ES"/>
        </w:rPr>
      </w:pPr>
    </w:p>
    <w:p w:rsidR="00D7049C" w:rsidRPr="00556360" w:rsidRDefault="00D7049C" w:rsidP="00D7049C">
      <w:pPr>
        <w:pStyle w:val="Default"/>
        <w:jc w:val="both"/>
        <w:rPr>
          <w:rFonts w:asciiTheme="minorHAnsi" w:hAnsiTheme="minorHAnsi" w:cstheme="minorBidi"/>
          <w:bCs/>
          <w:color w:val="auto"/>
          <w:sz w:val="22"/>
          <w:szCs w:val="22"/>
        </w:rPr>
      </w:pPr>
      <w:r w:rsidRPr="00556360">
        <w:rPr>
          <w:rFonts w:eastAsia="Times New Roman" w:cs="Times New Roman"/>
          <w:b/>
          <w:i/>
          <w:color w:val="00B050"/>
          <w:sz w:val="22"/>
          <w:szCs w:val="22"/>
          <w:lang w:eastAsia="es-ES"/>
        </w:rPr>
        <w:t>Madrid, 10 de enero de 2019</w:t>
      </w:r>
      <w:r w:rsidR="00AF7DD3" w:rsidRPr="00556360">
        <w:rPr>
          <w:rFonts w:eastAsia="Times New Roman" w:cs="Times New Roman"/>
          <w:b/>
          <w:i/>
          <w:color w:val="00B050"/>
          <w:sz w:val="22"/>
          <w:szCs w:val="22"/>
          <w:lang w:eastAsia="es-ES"/>
        </w:rPr>
        <w:t>.</w:t>
      </w:r>
      <w:r w:rsidRPr="00556360">
        <w:rPr>
          <w:rFonts w:asciiTheme="minorHAnsi" w:hAnsiTheme="minorHAnsi" w:cstheme="minorBidi"/>
          <w:b/>
          <w:bCs/>
          <w:color w:val="auto"/>
          <w:sz w:val="22"/>
          <w:szCs w:val="22"/>
        </w:rPr>
        <w:t xml:space="preserve"> </w:t>
      </w:r>
      <w:r w:rsidRPr="00556360">
        <w:rPr>
          <w:rFonts w:asciiTheme="minorHAnsi" w:hAnsiTheme="minorHAnsi" w:cstheme="minorBidi"/>
          <w:bCs/>
          <w:color w:val="auto"/>
          <w:sz w:val="22"/>
          <w:szCs w:val="22"/>
        </w:rPr>
        <w:t xml:space="preserve">Ganaderos de vacuno, veterinarios, investigadores, representantes de la administración y otros actores del sector se han reunido hoy en el Caixa Fórum de Madrid de la mano de ASOPROVAC, la asociación más representativa de vacuno de carne, </w:t>
      </w:r>
      <w:r w:rsidR="00AF7DD3" w:rsidRPr="00556360">
        <w:rPr>
          <w:rFonts w:asciiTheme="minorHAnsi" w:hAnsiTheme="minorHAnsi" w:cstheme="minorBidi"/>
          <w:bCs/>
          <w:color w:val="auto"/>
          <w:sz w:val="22"/>
          <w:szCs w:val="22"/>
        </w:rPr>
        <w:t>para presentar</w:t>
      </w:r>
      <w:r w:rsidRPr="00556360">
        <w:rPr>
          <w:rFonts w:asciiTheme="minorHAnsi" w:hAnsiTheme="minorHAnsi" w:cstheme="minorBidi"/>
          <w:bCs/>
          <w:color w:val="auto"/>
          <w:sz w:val="22"/>
          <w:szCs w:val="22"/>
        </w:rPr>
        <w:t xml:space="preserve"> los primeros resultados del proyecto LIFE BEEF CARBON</w:t>
      </w:r>
      <w:r w:rsidR="00AF7DD3" w:rsidRPr="00556360">
        <w:rPr>
          <w:rFonts w:asciiTheme="minorHAnsi" w:hAnsiTheme="minorHAnsi" w:cstheme="minorBidi"/>
          <w:bCs/>
          <w:color w:val="auto"/>
          <w:sz w:val="22"/>
          <w:szCs w:val="22"/>
        </w:rPr>
        <w:t>, destinado a reducir la huella de carbono de la carne de vacuno un 15% en los próximos 10 años</w:t>
      </w:r>
      <w:r w:rsidR="00D4436A" w:rsidRPr="00556360">
        <w:rPr>
          <w:rFonts w:asciiTheme="minorHAnsi" w:hAnsiTheme="minorHAnsi" w:cstheme="minorBidi"/>
          <w:bCs/>
          <w:color w:val="auto"/>
          <w:sz w:val="22"/>
          <w:szCs w:val="22"/>
        </w:rPr>
        <w:t>,</w:t>
      </w:r>
      <w:r w:rsidR="00AF7DD3" w:rsidRPr="00556360">
        <w:rPr>
          <w:rFonts w:asciiTheme="minorHAnsi" w:hAnsiTheme="minorHAnsi" w:cstheme="minorBidi"/>
          <w:bCs/>
          <w:color w:val="auto"/>
          <w:sz w:val="22"/>
          <w:szCs w:val="22"/>
        </w:rPr>
        <w:t xml:space="preserve"> que se está llevando a cabo en Francia, Irlanda, Italia y España.</w:t>
      </w:r>
    </w:p>
    <w:p w:rsidR="00286C01" w:rsidRPr="00556360" w:rsidRDefault="00286C01"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eastAsia="Times New Roman" w:hAnsiTheme="minorHAnsi"/>
          <w:sz w:val="22"/>
          <w:szCs w:val="22"/>
        </w:rPr>
      </w:pPr>
      <w:r w:rsidRPr="00556360">
        <w:rPr>
          <w:rFonts w:asciiTheme="minorHAnsi" w:eastAsia="Times New Roman" w:hAnsiTheme="minorHAnsi" w:cs="Times New Roman"/>
          <w:color w:val="auto"/>
          <w:sz w:val="22"/>
          <w:szCs w:val="22"/>
          <w:lang w:eastAsia="es-ES"/>
        </w:rPr>
        <w:t xml:space="preserve">El programa se ha estructurado en una serie de ponencias </w:t>
      </w:r>
      <w:r w:rsidR="003C08A6" w:rsidRPr="00556360">
        <w:rPr>
          <w:rFonts w:asciiTheme="minorHAnsi" w:eastAsia="Times New Roman" w:hAnsiTheme="minorHAnsi" w:cs="Times New Roman"/>
          <w:color w:val="auto"/>
          <w:sz w:val="22"/>
          <w:szCs w:val="22"/>
          <w:lang w:eastAsia="es-ES"/>
        </w:rPr>
        <w:t xml:space="preserve">que han girado </w:t>
      </w:r>
      <w:r w:rsidR="00C54788" w:rsidRPr="00556360">
        <w:rPr>
          <w:rFonts w:asciiTheme="minorHAnsi" w:eastAsia="Times New Roman" w:hAnsiTheme="minorHAnsi" w:cs="Times New Roman"/>
          <w:color w:val="auto"/>
          <w:sz w:val="22"/>
          <w:szCs w:val="22"/>
          <w:lang w:eastAsia="es-ES"/>
        </w:rPr>
        <w:t>en torno a</w:t>
      </w:r>
      <w:r w:rsidRPr="00556360">
        <w:rPr>
          <w:rFonts w:asciiTheme="minorHAnsi" w:eastAsia="Times New Roman" w:hAnsiTheme="minorHAnsi" w:cs="Times New Roman"/>
          <w:color w:val="auto"/>
          <w:sz w:val="22"/>
          <w:szCs w:val="22"/>
          <w:lang w:eastAsia="es-ES"/>
        </w:rPr>
        <w:t>l cambio climático, los acuerdos internac</w:t>
      </w:r>
      <w:r w:rsidR="00C54788" w:rsidRPr="00556360">
        <w:rPr>
          <w:rFonts w:asciiTheme="minorHAnsi" w:eastAsia="Times New Roman" w:hAnsiTheme="minorHAnsi" w:cs="Times New Roman"/>
          <w:color w:val="auto"/>
          <w:sz w:val="22"/>
          <w:szCs w:val="22"/>
          <w:lang w:eastAsia="es-ES"/>
        </w:rPr>
        <w:t>ionales, la PAC y la ganadería, todos ellos p</w:t>
      </w:r>
      <w:r w:rsidRPr="00556360">
        <w:rPr>
          <w:rFonts w:asciiTheme="minorHAnsi" w:eastAsia="Times New Roman" w:hAnsiTheme="minorHAnsi" w:cs="Times New Roman"/>
          <w:color w:val="auto"/>
          <w:sz w:val="22"/>
          <w:szCs w:val="22"/>
          <w:lang w:eastAsia="es-ES"/>
        </w:rPr>
        <w:t>ilares a tener en cuenta para garantizar la sostenibilidad de la producción</w:t>
      </w:r>
      <w:r w:rsidR="00C54788" w:rsidRPr="00556360">
        <w:rPr>
          <w:rFonts w:asciiTheme="minorHAnsi" w:eastAsia="Times New Roman" w:hAnsiTheme="minorHAnsi" w:cs="Times New Roman"/>
          <w:color w:val="auto"/>
          <w:sz w:val="22"/>
          <w:szCs w:val="22"/>
          <w:lang w:eastAsia="es-ES"/>
        </w:rPr>
        <w:t xml:space="preserve"> española</w:t>
      </w:r>
      <w:r w:rsidRPr="00556360">
        <w:rPr>
          <w:rFonts w:asciiTheme="minorHAnsi" w:eastAsia="Times New Roman" w:hAnsiTheme="minorHAnsi" w:cs="Times New Roman"/>
          <w:color w:val="auto"/>
          <w:sz w:val="22"/>
          <w:szCs w:val="22"/>
          <w:lang w:eastAsia="es-ES"/>
        </w:rPr>
        <w:t xml:space="preserve"> de vacuno de carne</w:t>
      </w:r>
      <w:r w:rsidR="00C54788" w:rsidRPr="00556360">
        <w:rPr>
          <w:rFonts w:asciiTheme="minorHAnsi" w:eastAsia="Times New Roman" w:hAnsiTheme="minorHAnsi" w:cs="Times New Roman"/>
          <w:color w:val="auto"/>
          <w:sz w:val="22"/>
          <w:szCs w:val="22"/>
          <w:lang w:eastAsia="es-ES"/>
        </w:rPr>
        <w:t>,</w:t>
      </w:r>
      <w:r w:rsidRPr="00556360">
        <w:rPr>
          <w:rFonts w:asciiTheme="minorHAnsi" w:eastAsia="Times New Roman" w:hAnsiTheme="minorHAnsi" w:cs="Times New Roman"/>
          <w:color w:val="auto"/>
          <w:sz w:val="22"/>
          <w:szCs w:val="22"/>
          <w:lang w:eastAsia="es-ES"/>
        </w:rPr>
        <w:t xml:space="preserve"> que representa actualmente el 18% de la Producción Final Ganadera con un valor de </w:t>
      </w:r>
      <w:r w:rsidRPr="00556360">
        <w:rPr>
          <w:rFonts w:asciiTheme="minorHAnsi" w:eastAsia="Times New Roman" w:hAnsiTheme="minorHAnsi"/>
          <w:sz w:val="22"/>
          <w:szCs w:val="22"/>
        </w:rPr>
        <w:t>3</w:t>
      </w:r>
      <w:r w:rsidR="00C54788" w:rsidRPr="00556360">
        <w:rPr>
          <w:rFonts w:asciiTheme="minorHAnsi" w:eastAsia="Times New Roman" w:hAnsiTheme="minorHAnsi"/>
          <w:sz w:val="22"/>
          <w:szCs w:val="22"/>
        </w:rPr>
        <w:t>.</w:t>
      </w:r>
      <w:r w:rsidRPr="00556360">
        <w:rPr>
          <w:rFonts w:asciiTheme="minorHAnsi" w:eastAsia="Times New Roman" w:hAnsiTheme="minorHAnsi"/>
          <w:sz w:val="22"/>
          <w:szCs w:val="22"/>
        </w:rPr>
        <w:t xml:space="preserve">283,3 millones de </w:t>
      </w:r>
      <w:r w:rsidR="00C54788" w:rsidRPr="00556360">
        <w:rPr>
          <w:rFonts w:asciiTheme="minorHAnsi" w:eastAsia="Times New Roman" w:hAnsiTheme="minorHAnsi"/>
          <w:sz w:val="22"/>
          <w:szCs w:val="22"/>
        </w:rPr>
        <w:t>euros</w:t>
      </w:r>
      <w:r w:rsidRPr="00556360">
        <w:rPr>
          <w:rFonts w:asciiTheme="minorHAnsi" w:eastAsia="Times New Roman" w:hAnsiTheme="minorHAnsi"/>
          <w:sz w:val="22"/>
          <w:szCs w:val="22"/>
        </w:rPr>
        <w:t>.</w:t>
      </w:r>
    </w:p>
    <w:p w:rsidR="00B10242" w:rsidRPr="00556360" w:rsidRDefault="00B10242" w:rsidP="00B10242">
      <w:pPr>
        <w:pStyle w:val="Default"/>
        <w:jc w:val="both"/>
        <w:rPr>
          <w:rFonts w:asciiTheme="minorHAnsi" w:hAnsiTheme="minorHAnsi" w:cstheme="minorBidi"/>
          <w:bCs/>
          <w:color w:val="auto"/>
          <w:sz w:val="22"/>
          <w:szCs w:val="22"/>
        </w:rPr>
      </w:pPr>
    </w:p>
    <w:p w:rsidR="00B10242" w:rsidRPr="00556360" w:rsidRDefault="00B10242" w:rsidP="00B10242">
      <w:pPr>
        <w:pStyle w:val="Default"/>
        <w:jc w:val="both"/>
        <w:rPr>
          <w:rFonts w:asciiTheme="minorHAnsi" w:hAnsiTheme="minorHAnsi" w:cstheme="minorBidi"/>
          <w:bCs/>
          <w:color w:val="auto"/>
          <w:sz w:val="22"/>
          <w:szCs w:val="22"/>
        </w:rPr>
      </w:pPr>
      <w:r w:rsidRPr="00556360">
        <w:rPr>
          <w:rFonts w:asciiTheme="minorHAnsi" w:hAnsiTheme="minorHAnsi" w:cstheme="minorBidi"/>
          <w:bCs/>
          <w:color w:val="auto"/>
          <w:sz w:val="22"/>
          <w:szCs w:val="22"/>
        </w:rPr>
        <w:t xml:space="preserve">El acto ha contado con la colaboración de </w:t>
      </w:r>
      <w:proofErr w:type="spellStart"/>
      <w:r w:rsidRPr="00556360">
        <w:rPr>
          <w:rFonts w:asciiTheme="minorHAnsi" w:hAnsiTheme="minorHAnsi" w:cstheme="minorBidi"/>
          <w:bCs/>
          <w:color w:val="auto"/>
          <w:sz w:val="22"/>
          <w:szCs w:val="22"/>
        </w:rPr>
        <w:t>AgroBank</w:t>
      </w:r>
      <w:proofErr w:type="spellEnd"/>
      <w:r w:rsidRPr="00556360">
        <w:rPr>
          <w:rFonts w:asciiTheme="minorHAnsi" w:hAnsiTheme="minorHAnsi" w:cstheme="minorBidi"/>
          <w:bCs/>
          <w:color w:val="auto"/>
          <w:sz w:val="22"/>
          <w:szCs w:val="22"/>
        </w:rPr>
        <w:t xml:space="preserve">, cuya gerente, Carmen </w:t>
      </w:r>
      <w:proofErr w:type="spellStart"/>
      <w:r w:rsidRPr="00556360">
        <w:rPr>
          <w:rFonts w:asciiTheme="minorHAnsi" w:hAnsiTheme="minorHAnsi" w:cstheme="minorBidi"/>
          <w:bCs/>
          <w:color w:val="auto"/>
          <w:sz w:val="22"/>
          <w:szCs w:val="22"/>
        </w:rPr>
        <w:t>Sabrí</w:t>
      </w:r>
      <w:proofErr w:type="spellEnd"/>
      <w:r w:rsidRPr="00556360">
        <w:rPr>
          <w:rFonts w:asciiTheme="minorHAnsi" w:hAnsiTheme="minorHAnsi" w:cstheme="minorBidi"/>
          <w:bCs/>
          <w:color w:val="auto"/>
          <w:sz w:val="22"/>
          <w:szCs w:val="22"/>
        </w:rPr>
        <w:t xml:space="preserve">, ha destacado al principio de la Jornada que la lucha contra el cambio climático es un objetivo común y forma parte de la estrategia de CaixaBank y de </w:t>
      </w:r>
      <w:proofErr w:type="spellStart"/>
      <w:r w:rsidRPr="00556360">
        <w:rPr>
          <w:rFonts w:asciiTheme="minorHAnsi" w:hAnsiTheme="minorHAnsi" w:cstheme="minorBidi"/>
          <w:bCs/>
          <w:color w:val="auto"/>
          <w:sz w:val="22"/>
          <w:szCs w:val="22"/>
        </w:rPr>
        <w:t>AgroBank</w:t>
      </w:r>
      <w:proofErr w:type="spellEnd"/>
      <w:r w:rsidRPr="00556360">
        <w:rPr>
          <w:rFonts w:asciiTheme="minorHAnsi" w:hAnsiTheme="minorHAnsi" w:cstheme="minorBidi"/>
          <w:bCs/>
          <w:color w:val="auto"/>
          <w:sz w:val="22"/>
          <w:szCs w:val="22"/>
        </w:rPr>
        <w:t>, por lo que "a lo largo de 2019 presentaremos más productos enfocados a ésta, que se unirán a los que ya tenemos", ha añadido.</w:t>
      </w:r>
    </w:p>
    <w:p w:rsidR="00D7049C" w:rsidRPr="00556360" w:rsidRDefault="00D7049C" w:rsidP="00D7049C">
      <w:pPr>
        <w:pStyle w:val="Default"/>
        <w:jc w:val="both"/>
        <w:rPr>
          <w:rFonts w:asciiTheme="minorHAnsi" w:eastAsia="Times New Roman" w:hAnsiTheme="minorHAnsi" w:cs="Times New Roman"/>
          <w:color w:val="auto"/>
          <w:sz w:val="22"/>
          <w:szCs w:val="22"/>
          <w:lang w:eastAsia="es-ES"/>
        </w:rPr>
      </w:pPr>
    </w:p>
    <w:p w:rsidR="00747515" w:rsidRPr="00556360" w:rsidRDefault="00286C01" w:rsidP="00D7049C">
      <w:pPr>
        <w:pStyle w:val="Default"/>
        <w:jc w:val="both"/>
        <w:rPr>
          <w:rFonts w:asciiTheme="minorHAnsi" w:eastAsia="Times New Roman" w:hAnsiTheme="minorHAnsi" w:cs="Times New Roman"/>
          <w:color w:val="auto"/>
          <w:sz w:val="22"/>
          <w:szCs w:val="22"/>
          <w:lang w:eastAsia="es-ES"/>
        </w:rPr>
      </w:pPr>
      <w:r w:rsidRPr="00556360">
        <w:rPr>
          <w:rFonts w:asciiTheme="minorHAnsi" w:eastAsia="Times New Roman" w:hAnsiTheme="minorHAnsi" w:cs="Times New Roman"/>
          <w:color w:val="auto"/>
          <w:sz w:val="22"/>
          <w:szCs w:val="22"/>
          <w:lang w:eastAsia="es-ES"/>
        </w:rPr>
        <w:t>L</w:t>
      </w:r>
      <w:r w:rsidR="00D7049C" w:rsidRPr="00556360">
        <w:rPr>
          <w:rFonts w:asciiTheme="minorHAnsi" w:eastAsia="Times New Roman" w:hAnsiTheme="minorHAnsi" w:cs="Times New Roman"/>
          <w:color w:val="auto"/>
          <w:sz w:val="22"/>
          <w:szCs w:val="22"/>
          <w:lang w:eastAsia="es-ES"/>
        </w:rPr>
        <w:t>a situación actual de emisiones</w:t>
      </w:r>
      <w:r w:rsidRPr="00556360">
        <w:rPr>
          <w:rFonts w:asciiTheme="minorHAnsi" w:eastAsia="Times New Roman" w:hAnsiTheme="minorHAnsi" w:cs="Times New Roman"/>
          <w:color w:val="auto"/>
          <w:sz w:val="22"/>
          <w:szCs w:val="22"/>
          <w:lang w:eastAsia="es-ES"/>
        </w:rPr>
        <w:t xml:space="preserve"> de GEI</w:t>
      </w:r>
      <w:r w:rsidR="00D7049C" w:rsidRPr="00556360">
        <w:rPr>
          <w:rFonts w:asciiTheme="minorHAnsi" w:eastAsia="Times New Roman" w:hAnsiTheme="minorHAnsi" w:cs="Times New Roman"/>
          <w:color w:val="auto"/>
          <w:sz w:val="22"/>
          <w:szCs w:val="22"/>
          <w:lang w:eastAsia="es-ES"/>
        </w:rPr>
        <w:t xml:space="preserve"> y los principales resultados de la última cumbre de</w:t>
      </w:r>
      <w:r w:rsidR="00D4436A" w:rsidRPr="00556360">
        <w:rPr>
          <w:rFonts w:asciiTheme="minorHAnsi" w:eastAsia="Times New Roman" w:hAnsiTheme="minorHAnsi" w:cs="Times New Roman"/>
          <w:color w:val="auto"/>
          <w:sz w:val="22"/>
          <w:szCs w:val="22"/>
          <w:lang w:eastAsia="es-ES"/>
        </w:rPr>
        <w:t>l</w:t>
      </w:r>
      <w:r w:rsidR="00D7049C" w:rsidRPr="00556360">
        <w:rPr>
          <w:rFonts w:asciiTheme="minorHAnsi" w:eastAsia="Times New Roman" w:hAnsiTheme="minorHAnsi" w:cs="Times New Roman"/>
          <w:color w:val="auto"/>
          <w:sz w:val="22"/>
          <w:szCs w:val="22"/>
          <w:lang w:eastAsia="es-ES"/>
        </w:rPr>
        <w:t xml:space="preserve"> clima de Katowice </w:t>
      </w:r>
      <w:r w:rsidRPr="00556360">
        <w:rPr>
          <w:rFonts w:asciiTheme="minorHAnsi" w:eastAsia="Times New Roman" w:hAnsiTheme="minorHAnsi" w:cs="Times New Roman"/>
          <w:color w:val="auto"/>
          <w:sz w:val="22"/>
          <w:szCs w:val="22"/>
          <w:lang w:eastAsia="es-ES"/>
        </w:rPr>
        <w:t>han sido los primeros aspectos tratados en la jornada. Los encargados de la exposición han sido</w:t>
      </w:r>
      <w:r w:rsidR="00D7049C" w:rsidRPr="00556360">
        <w:rPr>
          <w:rFonts w:asciiTheme="minorHAnsi" w:eastAsia="Times New Roman" w:hAnsiTheme="minorHAnsi" w:cs="Times New Roman"/>
          <w:color w:val="auto"/>
          <w:sz w:val="22"/>
          <w:szCs w:val="22"/>
          <w:lang w:eastAsia="es-ES"/>
        </w:rPr>
        <w:t xml:space="preserve"> Elvira Carles</w:t>
      </w:r>
      <w:r w:rsidRPr="00556360">
        <w:rPr>
          <w:rFonts w:asciiTheme="minorHAnsi" w:eastAsia="Times New Roman" w:hAnsiTheme="minorHAnsi" w:cs="Times New Roman"/>
          <w:color w:val="auto"/>
          <w:sz w:val="22"/>
          <w:szCs w:val="22"/>
          <w:lang w:eastAsia="es-ES"/>
        </w:rPr>
        <w:t xml:space="preserve">, directora de la </w:t>
      </w:r>
      <w:r w:rsidR="00D7049C" w:rsidRPr="00556360">
        <w:rPr>
          <w:rFonts w:asciiTheme="minorHAnsi" w:eastAsia="Times New Roman" w:hAnsiTheme="minorHAnsi" w:cs="Times New Roman"/>
          <w:color w:val="auto"/>
          <w:sz w:val="22"/>
          <w:szCs w:val="22"/>
          <w:lang w:eastAsia="es-ES"/>
        </w:rPr>
        <w:t xml:space="preserve">Fundación </w:t>
      </w:r>
      <w:r w:rsidRPr="00556360">
        <w:rPr>
          <w:rFonts w:asciiTheme="minorHAnsi" w:eastAsia="Times New Roman" w:hAnsiTheme="minorHAnsi" w:cs="Times New Roman"/>
          <w:color w:val="auto"/>
          <w:sz w:val="22"/>
          <w:szCs w:val="22"/>
          <w:lang w:eastAsia="es-ES"/>
        </w:rPr>
        <w:t>E</w:t>
      </w:r>
      <w:r w:rsidR="00D7049C" w:rsidRPr="00556360">
        <w:rPr>
          <w:rFonts w:asciiTheme="minorHAnsi" w:eastAsia="Times New Roman" w:hAnsiTheme="minorHAnsi" w:cs="Times New Roman"/>
          <w:color w:val="auto"/>
          <w:sz w:val="22"/>
          <w:szCs w:val="22"/>
          <w:lang w:eastAsia="es-ES"/>
        </w:rPr>
        <w:t xml:space="preserve">mpresa </w:t>
      </w:r>
      <w:r w:rsidRPr="00556360">
        <w:rPr>
          <w:rFonts w:asciiTheme="minorHAnsi" w:eastAsia="Times New Roman" w:hAnsiTheme="minorHAnsi" w:cs="Times New Roman"/>
          <w:color w:val="auto"/>
          <w:sz w:val="22"/>
          <w:szCs w:val="22"/>
          <w:lang w:eastAsia="es-ES"/>
        </w:rPr>
        <w:t>&amp; C</w:t>
      </w:r>
      <w:r w:rsidR="00D7049C" w:rsidRPr="00556360">
        <w:rPr>
          <w:rFonts w:asciiTheme="minorHAnsi" w:eastAsia="Times New Roman" w:hAnsiTheme="minorHAnsi" w:cs="Times New Roman"/>
          <w:color w:val="auto"/>
          <w:sz w:val="22"/>
          <w:szCs w:val="22"/>
          <w:lang w:eastAsia="es-ES"/>
        </w:rPr>
        <w:t>lima</w:t>
      </w:r>
      <w:r w:rsidRPr="00556360">
        <w:rPr>
          <w:rFonts w:asciiTheme="minorHAnsi" w:eastAsia="Times New Roman" w:hAnsiTheme="minorHAnsi" w:cs="Times New Roman"/>
          <w:color w:val="auto"/>
          <w:sz w:val="22"/>
          <w:szCs w:val="22"/>
          <w:lang w:eastAsia="es-ES"/>
        </w:rPr>
        <w:t>,</w:t>
      </w:r>
      <w:r w:rsidR="00D7049C" w:rsidRPr="00556360">
        <w:rPr>
          <w:rFonts w:asciiTheme="minorHAnsi" w:eastAsia="Times New Roman" w:hAnsiTheme="minorHAnsi" w:cs="Times New Roman"/>
          <w:color w:val="auto"/>
          <w:sz w:val="22"/>
          <w:szCs w:val="22"/>
          <w:lang w:eastAsia="es-ES"/>
        </w:rPr>
        <w:t xml:space="preserve"> y </w:t>
      </w:r>
      <w:r w:rsidR="00747515" w:rsidRPr="00556360">
        <w:rPr>
          <w:rFonts w:asciiTheme="minorHAnsi" w:eastAsia="Times New Roman" w:hAnsiTheme="minorHAnsi" w:cs="Times New Roman"/>
          <w:color w:val="auto"/>
          <w:sz w:val="22"/>
          <w:szCs w:val="22"/>
          <w:lang w:eastAsia="es-ES"/>
        </w:rPr>
        <w:t>René</w:t>
      </w:r>
      <w:r w:rsidR="00D7049C" w:rsidRPr="00556360">
        <w:rPr>
          <w:rFonts w:asciiTheme="minorHAnsi" w:eastAsia="Times New Roman" w:hAnsiTheme="minorHAnsi" w:cs="Times New Roman"/>
          <w:color w:val="auto"/>
          <w:sz w:val="22"/>
          <w:szCs w:val="22"/>
          <w:lang w:eastAsia="es-ES"/>
        </w:rPr>
        <w:t xml:space="preserve"> </w:t>
      </w:r>
      <w:proofErr w:type="spellStart"/>
      <w:r w:rsidR="00D7049C" w:rsidRPr="00556360">
        <w:rPr>
          <w:rFonts w:asciiTheme="minorHAnsi" w:eastAsia="Times New Roman" w:hAnsiTheme="minorHAnsi" w:cs="Times New Roman"/>
          <w:color w:val="auto"/>
          <w:sz w:val="22"/>
          <w:szCs w:val="22"/>
          <w:lang w:eastAsia="es-ES"/>
        </w:rPr>
        <w:t>Colditz</w:t>
      </w:r>
      <w:proofErr w:type="spellEnd"/>
      <w:r w:rsidRPr="00556360">
        <w:rPr>
          <w:rFonts w:asciiTheme="minorHAnsi" w:eastAsia="Times New Roman" w:hAnsiTheme="minorHAnsi" w:cs="Times New Roman"/>
          <w:color w:val="auto"/>
          <w:sz w:val="22"/>
          <w:szCs w:val="22"/>
          <w:lang w:eastAsia="es-ES"/>
        </w:rPr>
        <w:t xml:space="preserve">, </w:t>
      </w:r>
      <w:proofErr w:type="spellStart"/>
      <w:r w:rsidR="00747515" w:rsidRPr="00556360">
        <w:rPr>
          <w:rFonts w:asciiTheme="minorHAnsi" w:eastAsia="Times New Roman" w:hAnsiTheme="minorHAnsi" w:cs="Times New Roman"/>
          <w:i/>
          <w:color w:val="auto"/>
          <w:sz w:val="22"/>
          <w:szCs w:val="22"/>
          <w:lang w:eastAsia="es-ES"/>
        </w:rPr>
        <w:t>policy</w:t>
      </w:r>
      <w:proofErr w:type="spellEnd"/>
      <w:r w:rsidR="00747515" w:rsidRPr="00556360">
        <w:rPr>
          <w:rFonts w:asciiTheme="minorHAnsi" w:eastAsia="Times New Roman" w:hAnsiTheme="minorHAnsi" w:cs="Times New Roman"/>
          <w:i/>
          <w:color w:val="auto"/>
          <w:sz w:val="22"/>
          <w:szCs w:val="22"/>
          <w:lang w:eastAsia="es-ES"/>
        </w:rPr>
        <w:t xml:space="preserve"> </w:t>
      </w:r>
      <w:proofErr w:type="spellStart"/>
      <w:r w:rsidR="00747515" w:rsidRPr="00556360">
        <w:rPr>
          <w:rFonts w:asciiTheme="minorHAnsi" w:eastAsia="Times New Roman" w:hAnsiTheme="minorHAnsi" w:cs="Times New Roman"/>
          <w:i/>
          <w:color w:val="auto"/>
          <w:sz w:val="22"/>
          <w:szCs w:val="22"/>
          <w:lang w:eastAsia="es-ES"/>
        </w:rPr>
        <w:t>officer</w:t>
      </w:r>
      <w:proofErr w:type="spellEnd"/>
      <w:r w:rsidR="00747515" w:rsidRPr="00556360">
        <w:rPr>
          <w:rFonts w:asciiTheme="minorHAnsi" w:eastAsia="Times New Roman" w:hAnsiTheme="minorHAnsi" w:cs="Times New Roman"/>
          <w:color w:val="auto"/>
          <w:sz w:val="22"/>
          <w:szCs w:val="22"/>
          <w:lang w:eastAsia="es-ES"/>
        </w:rPr>
        <w:t xml:space="preserve"> de la DG CLIMA</w:t>
      </w:r>
      <w:r w:rsidR="00B10242" w:rsidRPr="00556360">
        <w:rPr>
          <w:rFonts w:asciiTheme="minorHAnsi" w:eastAsia="Times New Roman" w:hAnsiTheme="minorHAnsi" w:cs="Times New Roman"/>
          <w:color w:val="auto"/>
          <w:sz w:val="22"/>
          <w:szCs w:val="22"/>
          <w:lang w:eastAsia="es-ES"/>
        </w:rPr>
        <w:t>.</w:t>
      </w:r>
      <w:r w:rsidR="00747515" w:rsidRPr="00556360">
        <w:rPr>
          <w:rFonts w:asciiTheme="minorHAnsi" w:eastAsia="Times New Roman" w:hAnsiTheme="minorHAnsi" w:cs="Times New Roman"/>
          <w:color w:val="auto"/>
          <w:sz w:val="22"/>
          <w:szCs w:val="22"/>
          <w:lang w:eastAsia="es-ES"/>
        </w:rPr>
        <w:t xml:space="preserve"> </w:t>
      </w:r>
    </w:p>
    <w:p w:rsidR="00747515" w:rsidRPr="00556360" w:rsidRDefault="00747515" w:rsidP="00D7049C">
      <w:pPr>
        <w:pStyle w:val="Default"/>
        <w:jc w:val="both"/>
        <w:rPr>
          <w:sz w:val="22"/>
          <w:szCs w:val="22"/>
        </w:rPr>
      </w:pPr>
    </w:p>
    <w:p w:rsidR="00D7049C" w:rsidRPr="00556360" w:rsidRDefault="00286C01" w:rsidP="00D7049C">
      <w:pPr>
        <w:pStyle w:val="Default"/>
        <w:jc w:val="both"/>
        <w:rPr>
          <w:rFonts w:asciiTheme="minorHAnsi" w:eastAsia="Times New Roman" w:hAnsiTheme="minorHAnsi" w:cs="Times New Roman"/>
          <w:color w:val="auto"/>
          <w:sz w:val="22"/>
          <w:szCs w:val="22"/>
          <w:lang w:eastAsia="es-ES"/>
        </w:rPr>
      </w:pPr>
      <w:r w:rsidRPr="00556360">
        <w:rPr>
          <w:rFonts w:asciiTheme="minorHAnsi" w:eastAsia="Times New Roman" w:hAnsiTheme="minorHAnsi" w:cs="Times New Roman"/>
          <w:color w:val="auto"/>
          <w:sz w:val="22"/>
          <w:szCs w:val="22"/>
          <w:lang w:eastAsia="es-ES"/>
        </w:rPr>
        <w:t xml:space="preserve">En su </w:t>
      </w:r>
      <w:r w:rsidR="00747515" w:rsidRPr="00556360">
        <w:rPr>
          <w:rFonts w:asciiTheme="minorHAnsi" w:eastAsia="Times New Roman" w:hAnsiTheme="minorHAnsi" w:cs="Times New Roman"/>
          <w:color w:val="auto"/>
          <w:sz w:val="22"/>
          <w:szCs w:val="22"/>
          <w:lang w:eastAsia="es-ES"/>
        </w:rPr>
        <w:t>ponencia</w:t>
      </w:r>
      <w:r w:rsidRPr="00556360">
        <w:rPr>
          <w:rFonts w:asciiTheme="minorHAnsi" w:eastAsia="Times New Roman" w:hAnsiTheme="minorHAnsi" w:cs="Times New Roman"/>
          <w:color w:val="auto"/>
          <w:sz w:val="22"/>
          <w:szCs w:val="22"/>
          <w:lang w:eastAsia="es-ES"/>
        </w:rPr>
        <w:t xml:space="preserve">, Elvira </w:t>
      </w:r>
      <w:r w:rsidR="00D7049C" w:rsidRPr="00556360">
        <w:rPr>
          <w:rFonts w:asciiTheme="minorHAnsi" w:eastAsia="Times New Roman" w:hAnsiTheme="minorHAnsi" w:cs="Times New Roman"/>
          <w:color w:val="auto"/>
          <w:sz w:val="22"/>
          <w:szCs w:val="22"/>
          <w:lang w:eastAsia="es-ES"/>
        </w:rPr>
        <w:t>Carles se ha centrado en la situación de las emisiones, donde ha resaltado que</w:t>
      </w:r>
      <w:r w:rsidR="00B31D2F" w:rsidRPr="00556360">
        <w:rPr>
          <w:rFonts w:asciiTheme="minorHAnsi" w:eastAsia="Times New Roman" w:hAnsiTheme="minorHAnsi" w:cs="Times New Roman"/>
          <w:color w:val="auto"/>
          <w:sz w:val="22"/>
          <w:szCs w:val="22"/>
          <w:lang w:eastAsia="es-ES"/>
        </w:rPr>
        <w:t xml:space="preserve"> de cara a 2020 </w:t>
      </w:r>
      <w:r w:rsidR="000F2106" w:rsidRPr="00556360">
        <w:rPr>
          <w:rFonts w:asciiTheme="minorHAnsi" w:eastAsia="Times New Roman" w:hAnsiTheme="minorHAnsi" w:cs="Times New Roman"/>
          <w:color w:val="auto"/>
          <w:sz w:val="22"/>
          <w:szCs w:val="22"/>
          <w:lang w:eastAsia="es-ES"/>
        </w:rPr>
        <w:t xml:space="preserve">en el conjunto de la Unión </w:t>
      </w:r>
      <w:r w:rsidR="00B31D2F" w:rsidRPr="00556360">
        <w:rPr>
          <w:rFonts w:asciiTheme="minorHAnsi" w:eastAsia="Times New Roman" w:hAnsiTheme="minorHAnsi" w:cs="Times New Roman"/>
          <w:color w:val="auto"/>
          <w:sz w:val="22"/>
          <w:szCs w:val="22"/>
          <w:lang w:eastAsia="es-ES"/>
        </w:rPr>
        <w:t xml:space="preserve">cumpliremos sin ninguna duda el objetivo de reducción marcado </w:t>
      </w:r>
      <w:r w:rsidR="000F2106" w:rsidRPr="00556360">
        <w:rPr>
          <w:rFonts w:asciiTheme="minorHAnsi" w:eastAsia="Times New Roman" w:hAnsiTheme="minorHAnsi" w:cs="Times New Roman"/>
          <w:color w:val="auto"/>
          <w:sz w:val="22"/>
          <w:szCs w:val="22"/>
          <w:lang w:eastAsia="es-ES"/>
        </w:rPr>
        <w:t>e incluso lo rebasaremos</w:t>
      </w:r>
      <w:r w:rsidR="00B31D2F" w:rsidRPr="00556360">
        <w:rPr>
          <w:rFonts w:asciiTheme="minorHAnsi" w:eastAsia="Times New Roman" w:hAnsiTheme="minorHAnsi" w:cs="Times New Roman"/>
          <w:color w:val="auto"/>
          <w:sz w:val="22"/>
          <w:szCs w:val="22"/>
          <w:lang w:eastAsia="es-ES"/>
        </w:rPr>
        <w:t>. Ahora bien, "en 10 años tenemos que hacer lo mismo y con más esfuerzo que lo ya realiza</w:t>
      </w:r>
      <w:r w:rsidR="000F2106" w:rsidRPr="00556360">
        <w:rPr>
          <w:rFonts w:asciiTheme="minorHAnsi" w:eastAsia="Times New Roman" w:hAnsiTheme="minorHAnsi" w:cs="Times New Roman"/>
          <w:color w:val="auto"/>
          <w:sz w:val="22"/>
          <w:szCs w:val="22"/>
          <w:lang w:eastAsia="es-ES"/>
        </w:rPr>
        <w:t>do en los últimos 20 años"</w:t>
      </w:r>
      <w:r w:rsidR="00273E78" w:rsidRPr="00556360">
        <w:rPr>
          <w:rFonts w:asciiTheme="minorHAnsi" w:eastAsia="Times New Roman" w:hAnsiTheme="minorHAnsi" w:cs="Times New Roman"/>
          <w:color w:val="auto"/>
          <w:sz w:val="22"/>
          <w:szCs w:val="22"/>
          <w:lang w:eastAsia="es-ES"/>
        </w:rPr>
        <w:t>, ha matizado</w:t>
      </w:r>
      <w:r w:rsidR="000F2106" w:rsidRPr="00556360">
        <w:rPr>
          <w:rFonts w:asciiTheme="minorHAnsi" w:eastAsia="Times New Roman" w:hAnsiTheme="minorHAnsi" w:cs="Times New Roman"/>
          <w:color w:val="auto"/>
          <w:sz w:val="22"/>
          <w:szCs w:val="22"/>
          <w:lang w:eastAsia="es-ES"/>
        </w:rPr>
        <w:t>.</w:t>
      </w:r>
    </w:p>
    <w:p w:rsidR="00D7049C" w:rsidRPr="00556360" w:rsidRDefault="00D7049C" w:rsidP="00D7049C">
      <w:pPr>
        <w:pStyle w:val="Default"/>
        <w:jc w:val="both"/>
        <w:rPr>
          <w:rFonts w:asciiTheme="minorHAnsi" w:eastAsia="Times New Roman" w:hAnsiTheme="minorHAnsi" w:cs="Times New Roman"/>
          <w:color w:val="auto"/>
          <w:sz w:val="22"/>
          <w:szCs w:val="22"/>
          <w:lang w:eastAsia="es-ES"/>
        </w:rPr>
      </w:pPr>
    </w:p>
    <w:p w:rsidR="00D7049C" w:rsidRPr="00556360" w:rsidRDefault="00D7049C" w:rsidP="00D7049C">
      <w:pPr>
        <w:pStyle w:val="Default"/>
        <w:jc w:val="both"/>
        <w:rPr>
          <w:rFonts w:asciiTheme="minorHAnsi" w:eastAsia="Times New Roman" w:hAnsiTheme="minorHAnsi" w:cs="Times New Roman"/>
          <w:color w:val="auto"/>
          <w:sz w:val="22"/>
          <w:szCs w:val="22"/>
          <w:lang w:eastAsia="es-ES"/>
        </w:rPr>
      </w:pPr>
      <w:r w:rsidRPr="00556360">
        <w:rPr>
          <w:rFonts w:asciiTheme="minorHAnsi" w:eastAsia="Times New Roman" w:hAnsiTheme="minorHAnsi" w:cs="Times New Roman"/>
          <w:color w:val="auto"/>
          <w:sz w:val="22"/>
          <w:szCs w:val="22"/>
          <w:lang w:eastAsia="es-ES"/>
        </w:rPr>
        <w:t xml:space="preserve">Por su parte, </w:t>
      </w:r>
      <w:proofErr w:type="spellStart"/>
      <w:r w:rsidRPr="00556360">
        <w:rPr>
          <w:rFonts w:asciiTheme="minorHAnsi" w:eastAsia="Times New Roman" w:hAnsiTheme="minorHAnsi" w:cs="Times New Roman"/>
          <w:color w:val="auto"/>
          <w:sz w:val="22"/>
          <w:szCs w:val="22"/>
          <w:lang w:eastAsia="es-ES"/>
        </w:rPr>
        <w:t>Colditz</w:t>
      </w:r>
      <w:proofErr w:type="spellEnd"/>
      <w:r w:rsidRPr="00556360">
        <w:rPr>
          <w:rFonts w:asciiTheme="minorHAnsi" w:eastAsia="Times New Roman" w:hAnsiTheme="minorHAnsi" w:cs="Times New Roman"/>
          <w:color w:val="auto"/>
          <w:sz w:val="22"/>
          <w:szCs w:val="22"/>
          <w:lang w:eastAsia="es-ES"/>
        </w:rPr>
        <w:t xml:space="preserve">, </w:t>
      </w:r>
      <w:r w:rsidR="003F0033" w:rsidRPr="00556360">
        <w:rPr>
          <w:rFonts w:asciiTheme="minorHAnsi" w:eastAsia="Times New Roman" w:hAnsiTheme="minorHAnsi" w:cs="Times New Roman"/>
          <w:color w:val="auto"/>
          <w:sz w:val="22"/>
          <w:szCs w:val="22"/>
          <w:lang w:eastAsia="es-ES"/>
        </w:rPr>
        <w:t xml:space="preserve">que ha </w:t>
      </w:r>
      <w:r w:rsidR="00747515" w:rsidRPr="00556360">
        <w:rPr>
          <w:rFonts w:asciiTheme="minorHAnsi" w:eastAsia="Times New Roman" w:hAnsiTheme="minorHAnsi" w:cs="Times New Roman"/>
          <w:color w:val="auto"/>
          <w:sz w:val="22"/>
          <w:szCs w:val="22"/>
          <w:lang w:eastAsia="es-ES"/>
        </w:rPr>
        <w:t>intervenido</w:t>
      </w:r>
      <w:r w:rsidR="003F0033" w:rsidRPr="00556360">
        <w:rPr>
          <w:rFonts w:asciiTheme="minorHAnsi" w:eastAsia="Times New Roman" w:hAnsiTheme="minorHAnsi" w:cs="Times New Roman"/>
          <w:color w:val="auto"/>
          <w:sz w:val="22"/>
          <w:szCs w:val="22"/>
          <w:lang w:eastAsia="es-ES"/>
        </w:rPr>
        <w:t xml:space="preserve"> </w:t>
      </w:r>
      <w:r w:rsidRPr="00556360">
        <w:rPr>
          <w:rFonts w:asciiTheme="minorHAnsi" w:eastAsia="Times New Roman" w:hAnsiTheme="minorHAnsi" w:cs="Times New Roman"/>
          <w:color w:val="auto"/>
          <w:sz w:val="22"/>
          <w:szCs w:val="22"/>
          <w:lang w:eastAsia="es-ES"/>
        </w:rPr>
        <w:t>en repre</w:t>
      </w:r>
      <w:r w:rsidR="003F0033" w:rsidRPr="00556360">
        <w:rPr>
          <w:rFonts w:asciiTheme="minorHAnsi" w:eastAsia="Times New Roman" w:hAnsiTheme="minorHAnsi" w:cs="Times New Roman"/>
          <w:color w:val="auto"/>
          <w:sz w:val="22"/>
          <w:szCs w:val="22"/>
          <w:lang w:eastAsia="es-ES"/>
        </w:rPr>
        <w:t>sentación de Cristina Lobillo, j</w:t>
      </w:r>
      <w:r w:rsidRPr="00556360">
        <w:rPr>
          <w:rFonts w:asciiTheme="minorHAnsi" w:eastAsia="Times New Roman" w:hAnsiTheme="minorHAnsi" w:cs="Times New Roman"/>
          <w:color w:val="auto"/>
          <w:sz w:val="22"/>
          <w:szCs w:val="22"/>
          <w:lang w:eastAsia="es-ES"/>
        </w:rPr>
        <w:t xml:space="preserve">efa de Gabinete del Comisario Arias Cañete, ha presentado la estrategia de la DG Clima para afrontar los acuerdos internacionales logrados en materia de cambio climático </w:t>
      </w:r>
      <w:r w:rsidR="002B2E6B" w:rsidRPr="00556360">
        <w:rPr>
          <w:rFonts w:asciiTheme="minorHAnsi" w:eastAsia="Times New Roman" w:hAnsiTheme="minorHAnsi" w:cs="Times New Roman"/>
          <w:color w:val="auto"/>
          <w:sz w:val="22"/>
          <w:szCs w:val="22"/>
          <w:lang w:eastAsia="es-ES"/>
        </w:rPr>
        <w:t xml:space="preserve">poniendo de manifiesto </w:t>
      </w:r>
      <w:r w:rsidR="00273E78" w:rsidRPr="00556360">
        <w:rPr>
          <w:rFonts w:asciiTheme="minorHAnsi" w:eastAsia="Times New Roman" w:hAnsiTheme="minorHAnsi" w:cs="Times New Roman"/>
          <w:color w:val="auto"/>
          <w:sz w:val="22"/>
          <w:szCs w:val="22"/>
          <w:lang w:eastAsia="es-ES"/>
        </w:rPr>
        <w:t xml:space="preserve">los </w:t>
      </w:r>
      <w:r w:rsidR="002B2E6B" w:rsidRPr="00556360">
        <w:rPr>
          <w:rFonts w:asciiTheme="minorHAnsi" w:eastAsia="Times New Roman" w:hAnsiTheme="minorHAnsi" w:cs="Times New Roman"/>
          <w:color w:val="auto"/>
          <w:sz w:val="22"/>
          <w:szCs w:val="22"/>
          <w:lang w:eastAsia="es-ES"/>
        </w:rPr>
        <w:t>logros alcan</w:t>
      </w:r>
      <w:r w:rsidR="00273E78" w:rsidRPr="00556360">
        <w:rPr>
          <w:rFonts w:asciiTheme="minorHAnsi" w:eastAsia="Times New Roman" w:hAnsiTheme="minorHAnsi" w:cs="Times New Roman"/>
          <w:color w:val="auto"/>
          <w:sz w:val="22"/>
          <w:szCs w:val="22"/>
          <w:lang w:eastAsia="es-ES"/>
        </w:rPr>
        <w:t>zados como consecuencia de los A</w:t>
      </w:r>
      <w:r w:rsidR="002B2E6B" w:rsidRPr="00556360">
        <w:rPr>
          <w:rFonts w:asciiTheme="minorHAnsi" w:eastAsia="Times New Roman" w:hAnsiTheme="minorHAnsi" w:cs="Times New Roman"/>
          <w:color w:val="auto"/>
          <w:sz w:val="22"/>
          <w:szCs w:val="22"/>
          <w:lang w:eastAsia="es-ES"/>
        </w:rPr>
        <w:t>cuerdos de París y el más reciente de Katowice</w:t>
      </w:r>
      <w:r w:rsidR="00E27170" w:rsidRPr="00556360">
        <w:rPr>
          <w:rFonts w:asciiTheme="minorHAnsi" w:eastAsia="Times New Roman" w:hAnsiTheme="minorHAnsi" w:cs="Times New Roman"/>
          <w:color w:val="auto"/>
          <w:sz w:val="22"/>
          <w:szCs w:val="22"/>
          <w:lang w:eastAsia="es-ES"/>
        </w:rPr>
        <w:t xml:space="preserve">, </w:t>
      </w:r>
      <w:r w:rsidR="00E27170" w:rsidRPr="00556360">
        <w:rPr>
          <w:rFonts w:asciiTheme="minorHAnsi" w:eastAsia="Times New Roman" w:hAnsiTheme="minorHAnsi" w:cs="Times New Roman"/>
          <w:color w:val="auto"/>
          <w:sz w:val="22"/>
          <w:szCs w:val="22"/>
          <w:lang w:eastAsia="es-ES"/>
        </w:rPr>
        <w:lastRenderedPageBreak/>
        <w:t>del que ha destacado</w:t>
      </w:r>
      <w:r w:rsidR="008F7938" w:rsidRPr="00556360">
        <w:rPr>
          <w:rFonts w:asciiTheme="minorHAnsi" w:eastAsia="Times New Roman" w:hAnsiTheme="minorHAnsi" w:cs="Times New Roman"/>
          <w:color w:val="auto"/>
          <w:sz w:val="22"/>
          <w:szCs w:val="22"/>
          <w:lang w:eastAsia="es-ES"/>
        </w:rPr>
        <w:t xml:space="preserve"> </w:t>
      </w:r>
      <w:r w:rsidR="00273E78" w:rsidRPr="00556360">
        <w:rPr>
          <w:rFonts w:asciiTheme="minorHAnsi" w:eastAsia="Times New Roman" w:hAnsiTheme="minorHAnsi" w:cs="Times New Roman"/>
          <w:color w:val="auto"/>
          <w:sz w:val="22"/>
          <w:szCs w:val="22"/>
          <w:lang w:eastAsia="es-ES"/>
        </w:rPr>
        <w:t>el hecho de</w:t>
      </w:r>
      <w:r w:rsidR="008F7938" w:rsidRPr="00556360">
        <w:rPr>
          <w:rFonts w:asciiTheme="minorHAnsi" w:eastAsia="Times New Roman" w:hAnsiTheme="minorHAnsi" w:cs="Times New Roman"/>
          <w:color w:val="auto"/>
          <w:sz w:val="22"/>
          <w:szCs w:val="22"/>
          <w:lang w:eastAsia="es-ES"/>
        </w:rPr>
        <w:t xml:space="preserve"> haber </w:t>
      </w:r>
      <w:r w:rsidR="00B10242" w:rsidRPr="00556360">
        <w:rPr>
          <w:rFonts w:asciiTheme="minorHAnsi" w:eastAsia="Times New Roman" w:hAnsiTheme="minorHAnsi" w:cs="Times New Roman"/>
          <w:color w:val="auto"/>
          <w:sz w:val="22"/>
          <w:szCs w:val="22"/>
          <w:lang w:eastAsia="es-ES"/>
        </w:rPr>
        <w:t>conseguido</w:t>
      </w:r>
      <w:r w:rsidR="008F7938" w:rsidRPr="00556360">
        <w:rPr>
          <w:rFonts w:asciiTheme="minorHAnsi" w:eastAsia="Times New Roman" w:hAnsiTheme="minorHAnsi" w:cs="Times New Roman"/>
          <w:color w:val="auto"/>
          <w:sz w:val="22"/>
          <w:szCs w:val="22"/>
          <w:lang w:eastAsia="es-ES"/>
        </w:rPr>
        <w:t xml:space="preserve"> un punto de encuentro común "plasmado en un documento de 133 páginas que reconoce que el Acuerdo de París está funcionando". Al respecto, ha mencionado que aunque a nivel económico supone un esfuerzo luchar contra el cambio climático "si no hacemos nada ahora por reducir las emisiones, en un futuro las inversiones para combatir sus efectos serán aún mayores".</w:t>
      </w:r>
    </w:p>
    <w:p w:rsidR="00D7049C" w:rsidRPr="00556360" w:rsidRDefault="00D7049C" w:rsidP="00D7049C">
      <w:pPr>
        <w:pStyle w:val="Default"/>
        <w:jc w:val="both"/>
        <w:rPr>
          <w:rFonts w:asciiTheme="minorHAnsi" w:eastAsia="Times New Roman" w:hAnsiTheme="minorHAnsi" w:cs="Times New Roman"/>
          <w:color w:val="auto"/>
          <w:sz w:val="22"/>
          <w:szCs w:val="22"/>
          <w:lang w:eastAsia="es-ES"/>
        </w:rPr>
      </w:pPr>
    </w:p>
    <w:p w:rsidR="00D7049C" w:rsidRPr="00556360" w:rsidRDefault="00D7049C" w:rsidP="00D7049C">
      <w:pPr>
        <w:pStyle w:val="Default"/>
        <w:jc w:val="both"/>
        <w:rPr>
          <w:rFonts w:asciiTheme="minorHAnsi" w:hAnsiTheme="minorHAnsi" w:cstheme="minorBidi"/>
          <w:bCs/>
          <w:color w:val="auto"/>
          <w:sz w:val="22"/>
          <w:szCs w:val="22"/>
        </w:rPr>
      </w:pPr>
      <w:r w:rsidRPr="00556360">
        <w:rPr>
          <w:rFonts w:asciiTheme="minorHAnsi" w:eastAsia="Times New Roman" w:hAnsiTheme="minorHAnsi" w:cs="Times New Roman"/>
          <w:color w:val="auto"/>
          <w:sz w:val="22"/>
          <w:szCs w:val="22"/>
          <w:lang w:eastAsia="es-ES"/>
        </w:rPr>
        <w:t>E</w:t>
      </w:r>
      <w:r w:rsidR="0098713E" w:rsidRPr="00556360">
        <w:rPr>
          <w:rFonts w:asciiTheme="minorHAnsi" w:eastAsia="Times New Roman" w:hAnsiTheme="minorHAnsi" w:cs="Times New Roman"/>
          <w:color w:val="auto"/>
          <w:sz w:val="22"/>
          <w:szCs w:val="22"/>
          <w:lang w:eastAsia="es-ES"/>
        </w:rPr>
        <w:t>n</w:t>
      </w:r>
      <w:r w:rsidR="00D4436A" w:rsidRPr="00556360">
        <w:rPr>
          <w:rFonts w:asciiTheme="minorHAnsi" w:eastAsia="Times New Roman" w:hAnsiTheme="minorHAnsi" w:cs="Times New Roman"/>
          <w:color w:val="auto"/>
          <w:sz w:val="22"/>
          <w:szCs w:val="22"/>
          <w:lang w:eastAsia="es-ES"/>
        </w:rPr>
        <w:t>tretanto, en</w:t>
      </w:r>
      <w:r w:rsidR="0098713E" w:rsidRPr="00556360">
        <w:rPr>
          <w:rFonts w:asciiTheme="minorHAnsi" w:eastAsia="Times New Roman" w:hAnsiTheme="minorHAnsi" w:cs="Times New Roman"/>
          <w:color w:val="auto"/>
          <w:sz w:val="22"/>
          <w:szCs w:val="22"/>
          <w:lang w:eastAsia="es-ES"/>
        </w:rPr>
        <w:t xml:space="preserve"> e</w:t>
      </w:r>
      <w:r w:rsidRPr="00556360">
        <w:rPr>
          <w:rFonts w:asciiTheme="minorHAnsi" w:eastAsia="Times New Roman" w:hAnsiTheme="minorHAnsi" w:cs="Times New Roman"/>
          <w:color w:val="auto"/>
          <w:sz w:val="22"/>
          <w:szCs w:val="22"/>
          <w:lang w:eastAsia="es-ES"/>
        </w:rPr>
        <w:t>l segundo bloque de la jornada</w:t>
      </w:r>
      <w:r w:rsidR="0098713E" w:rsidRPr="00556360">
        <w:rPr>
          <w:rFonts w:asciiTheme="minorHAnsi" w:eastAsia="Times New Roman" w:hAnsiTheme="minorHAnsi" w:cs="Times New Roman"/>
          <w:color w:val="auto"/>
          <w:sz w:val="22"/>
          <w:szCs w:val="22"/>
          <w:lang w:eastAsia="es-ES"/>
        </w:rPr>
        <w:t xml:space="preserve"> han intervenido </w:t>
      </w:r>
      <w:r w:rsidRPr="00556360">
        <w:rPr>
          <w:rFonts w:asciiTheme="minorHAnsi" w:eastAsia="Times New Roman" w:hAnsiTheme="minorHAnsi" w:cs="Times New Roman"/>
          <w:color w:val="auto"/>
          <w:sz w:val="22"/>
          <w:szCs w:val="22"/>
          <w:lang w:eastAsia="es-ES"/>
        </w:rPr>
        <w:t>los representantes del proyecto LIFE BEEF CARBON.</w:t>
      </w:r>
      <w:r w:rsidR="003F0033" w:rsidRPr="00556360">
        <w:rPr>
          <w:rFonts w:asciiTheme="minorHAnsi" w:eastAsia="Times New Roman" w:hAnsiTheme="minorHAnsi" w:cs="Times New Roman"/>
          <w:color w:val="auto"/>
          <w:sz w:val="22"/>
          <w:szCs w:val="22"/>
          <w:lang w:eastAsia="es-ES"/>
        </w:rPr>
        <w:t xml:space="preserve"> </w:t>
      </w:r>
      <w:r w:rsidRPr="00556360">
        <w:rPr>
          <w:rFonts w:asciiTheme="minorHAnsi" w:eastAsia="Times New Roman" w:hAnsiTheme="minorHAnsi" w:cs="Times New Roman"/>
          <w:color w:val="auto"/>
          <w:sz w:val="22"/>
          <w:szCs w:val="22"/>
          <w:lang w:eastAsia="es-ES"/>
        </w:rPr>
        <w:t xml:space="preserve">Por un lado, el coordinador europeo del mismo, Jean </w:t>
      </w:r>
      <w:proofErr w:type="spellStart"/>
      <w:r w:rsidRPr="00556360">
        <w:rPr>
          <w:rFonts w:asciiTheme="minorHAnsi" w:eastAsia="Times New Roman" w:hAnsiTheme="minorHAnsi" w:cs="Times New Roman"/>
          <w:color w:val="auto"/>
          <w:sz w:val="22"/>
          <w:szCs w:val="22"/>
          <w:lang w:eastAsia="es-ES"/>
        </w:rPr>
        <w:t>Baptiste</w:t>
      </w:r>
      <w:proofErr w:type="spellEnd"/>
      <w:r w:rsidR="003F0033" w:rsidRPr="00556360">
        <w:rPr>
          <w:rFonts w:asciiTheme="minorHAnsi" w:eastAsia="Times New Roman" w:hAnsiTheme="minorHAnsi" w:cs="Times New Roman"/>
          <w:color w:val="auto"/>
          <w:sz w:val="22"/>
          <w:szCs w:val="22"/>
          <w:lang w:eastAsia="es-ES"/>
        </w:rPr>
        <w:t xml:space="preserve"> </w:t>
      </w:r>
      <w:proofErr w:type="spellStart"/>
      <w:r w:rsidRPr="00556360">
        <w:rPr>
          <w:rFonts w:asciiTheme="minorHAnsi" w:eastAsia="Times New Roman" w:hAnsiTheme="minorHAnsi" w:cs="Times New Roman"/>
          <w:color w:val="auto"/>
          <w:sz w:val="22"/>
          <w:szCs w:val="22"/>
          <w:lang w:eastAsia="es-ES"/>
        </w:rPr>
        <w:t>Dollé</w:t>
      </w:r>
      <w:proofErr w:type="spellEnd"/>
      <w:r w:rsidR="003F0033" w:rsidRPr="00556360">
        <w:rPr>
          <w:rFonts w:asciiTheme="minorHAnsi" w:eastAsia="Times New Roman" w:hAnsiTheme="minorHAnsi" w:cs="Times New Roman"/>
          <w:color w:val="auto"/>
          <w:sz w:val="22"/>
          <w:szCs w:val="22"/>
          <w:lang w:eastAsia="es-ES"/>
        </w:rPr>
        <w:t xml:space="preserve"> </w:t>
      </w:r>
      <w:r w:rsidRPr="00556360">
        <w:rPr>
          <w:rFonts w:asciiTheme="minorHAnsi" w:eastAsia="Times New Roman" w:hAnsiTheme="minorHAnsi" w:cs="Times New Roman"/>
          <w:color w:val="auto"/>
          <w:sz w:val="22"/>
          <w:szCs w:val="22"/>
          <w:lang w:eastAsia="es-ES"/>
        </w:rPr>
        <w:t>(</w:t>
      </w:r>
      <w:r w:rsidR="0098713E" w:rsidRPr="00556360">
        <w:rPr>
          <w:rFonts w:asciiTheme="minorHAnsi" w:eastAsia="Times New Roman" w:hAnsiTheme="minorHAnsi" w:cs="Times New Roman"/>
          <w:color w:val="auto"/>
          <w:sz w:val="22"/>
          <w:szCs w:val="22"/>
          <w:lang w:eastAsia="es-ES"/>
        </w:rPr>
        <w:t xml:space="preserve">del </w:t>
      </w:r>
      <w:proofErr w:type="spellStart"/>
      <w:r w:rsidR="0098713E" w:rsidRPr="00556360">
        <w:rPr>
          <w:rFonts w:asciiTheme="minorHAnsi" w:eastAsia="Times New Roman" w:hAnsiTheme="minorHAnsi" w:cs="Times New Roman"/>
          <w:color w:val="auto"/>
          <w:sz w:val="22"/>
          <w:szCs w:val="22"/>
          <w:lang w:eastAsia="es-ES"/>
        </w:rPr>
        <w:t>Institut</w:t>
      </w:r>
      <w:proofErr w:type="spellEnd"/>
      <w:r w:rsidR="0098713E" w:rsidRPr="00556360">
        <w:rPr>
          <w:rFonts w:asciiTheme="minorHAnsi" w:eastAsia="Times New Roman" w:hAnsiTheme="minorHAnsi" w:cs="Times New Roman"/>
          <w:color w:val="auto"/>
          <w:sz w:val="22"/>
          <w:szCs w:val="22"/>
          <w:lang w:eastAsia="es-ES"/>
        </w:rPr>
        <w:t xml:space="preserve"> de </w:t>
      </w:r>
      <w:proofErr w:type="spellStart"/>
      <w:r w:rsidR="0098713E" w:rsidRPr="00556360">
        <w:rPr>
          <w:rFonts w:asciiTheme="minorHAnsi" w:eastAsia="Times New Roman" w:hAnsiTheme="minorHAnsi" w:cs="Times New Roman"/>
          <w:color w:val="auto"/>
          <w:sz w:val="22"/>
          <w:szCs w:val="22"/>
          <w:lang w:eastAsia="es-ES"/>
        </w:rPr>
        <w:t>L`Evage</w:t>
      </w:r>
      <w:proofErr w:type="spellEnd"/>
      <w:r w:rsidR="0098713E" w:rsidRPr="00556360">
        <w:rPr>
          <w:rFonts w:asciiTheme="minorHAnsi" w:eastAsia="Times New Roman" w:hAnsiTheme="minorHAnsi" w:cs="Times New Roman"/>
          <w:color w:val="auto"/>
          <w:sz w:val="22"/>
          <w:szCs w:val="22"/>
          <w:lang w:eastAsia="es-ES"/>
        </w:rPr>
        <w:t xml:space="preserve"> </w:t>
      </w:r>
      <w:r w:rsidRPr="00556360">
        <w:rPr>
          <w:rFonts w:asciiTheme="minorHAnsi" w:eastAsia="Times New Roman" w:hAnsiTheme="minorHAnsi" w:cs="Times New Roman"/>
          <w:color w:val="auto"/>
          <w:sz w:val="22"/>
          <w:szCs w:val="22"/>
          <w:lang w:eastAsia="es-ES"/>
        </w:rPr>
        <w:t>IDELE) ha explicado el alcance y los objetivos de reducción del Proyecto: “</w:t>
      </w:r>
      <w:r w:rsidRPr="00556360">
        <w:rPr>
          <w:rFonts w:asciiTheme="minorHAnsi" w:hAnsiTheme="minorHAnsi" w:cstheme="minorBidi"/>
          <w:bCs/>
          <w:color w:val="auto"/>
          <w:sz w:val="22"/>
          <w:szCs w:val="22"/>
        </w:rPr>
        <w:t xml:space="preserve">Un programa europeo doblemente etiquetado por la ONU y </w:t>
      </w:r>
      <w:r w:rsidRPr="00556360">
        <w:rPr>
          <w:rFonts w:asciiTheme="minorHAnsi" w:eastAsia="Times New Roman" w:hAnsiTheme="minorHAnsi" w:cs="Times New Roman"/>
          <w:color w:val="auto"/>
          <w:sz w:val="22"/>
          <w:szCs w:val="22"/>
          <w:lang w:eastAsia="es-ES"/>
        </w:rPr>
        <w:t xml:space="preserve">el </w:t>
      </w:r>
      <w:r w:rsidR="0098713E" w:rsidRPr="00556360">
        <w:rPr>
          <w:rFonts w:asciiTheme="minorHAnsi" w:eastAsia="Times New Roman" w:hAnsiTheme="minorHAnsi" w:cs="Times New Roman"/>
          <w:color w:val="auto"/>
          <w:sz w:val="22"/>
          <w:szCs w:val="22"/>
          <w:lang w:eastAsia="es-ES"/>
        </w:rPr>
        <w:t>m</w:t>
      </w:r>
      <w:r w:rsidRPr="00556360">
        <w:rPr>
          <w:rFonts w:asciiTheme="minorHAnsi" w:eastAsia="Times New Roman" w:hAnsiTheme="minorHAnsi" w:cs="Times New Roman"/>
          <w:color w:val="auto"/>
          <w:sz w:val="22"/>
          <w:szCs w:val="22"/>
          <w:lang w:eastAsia="es-ES"/>
        </w:rPr>
        <w:t>inisterio de Ecología, distinguido</w:t>
      </w:r>
      <w:r w:rsidRPr="00556360">
        <w:rPr>
          <w:rFonts w:asciiTheme="minorHAnsi" w:hAnsiTheme="minorHAnsi" w:cstheme="minorBidi"/>
          <w:bCs/>
          <w:color w:val="auto"/>
          <w:sz w:val="22"/>
          <w:szCs w:val="22"/>
        </w:rPr>
        <w:t xml:space="preserve"> el 1 de diciembre de 2015 </w:t>
      </w:r>
      <w:r w:rsidR="00D4436A" w:rsidRPr="00556360">
        <w:rPr>
          <w:rFonts w:asciiTheme="minorHAnsi" w:hAnsiTheme="minorHAnsi" w:cstheme="minorBidi"/>
          <w:bCs/>
          <w:color w:val="auto"/>
          <w:sz w:val="22"/>
          <w:szCs w:val="22"/>
        </w:rPr>
        <w:t>con</w:t>
      </w:r>
      <w:r w:rsidRPr="00556360">
        <w:rPr>
          <w:rFonts w:asciiTheme="minorHAnsi" w:hAnsiTheme="minorHAnsi" w:cstheme="minorBidi"/>
          <w:bCs/>
          <w:color w:val="auto"/>
          <w:sz w:val="22"/>
          <w:szCs w:val="22"/>
        </w:rPr>
        <w:t xml:space="preserve"> la etiqueta oficial LPAA (Plan de Acción París-Lima), y también premiado oficialmente en 2015 con la etiqueta COP21 por </w:t>
      </w:r>
      <w:proofErr w:type="spellStart"/>
      <w:r w:rsidRPr="00556360">
        <w:rPr>
          <w:rFonts w:asciiTheme="minorHAnsi" w:hAnsiTheme="minorHAnsi" w:cstheme="minorBidi"/>
          <w:bCs/>
          <w:color w:val="auto"/>
          <w:sz w:val="22"/>
          <w:szCs w:val="22"/>
        </w:rPr>
        <w:t>Ségolène</w:t>
      </w:r>
      <w:proofErr w:type="spellEnd"/>
      <w:r w:rsidR="0098713E" w:rsidRPr="00556360">
        <w:rPr>
          <w:rFonts w:asciiTheme="minorHAnsi" w:hAnsiTheme="minorHAnsi" w:cstheme="minorBidi"/>
          <w:bCs/>
          <w:color w:val="auto"/>
          <w:sz w:val="22"/>
          <w:szCs w:val="22"/>
        </w:rPr>
        <w:t xml:space="preserve"> Royal, ex m</w:t>
      </w:r>
      <w:r w:rsidRPr="00556360">
        <w:rPr>
          <w:rFonts w:asciiTheme="minorHAnsi" w:hAnsiTheme="minorHAnsi" w:cstheme="minorBidi"/>
          <w:bCs/>
          <w:color w:val="auto"/>
          <w:sz w:val="22"/>
          <w:szCs w:val="22"/>
        </w:rPr>
        <w:t>inistra de Ecología, Desarrollo Sostenible y Energía, por su ambicioso alcance y rigor científico.”</w:t>
      </w: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roofErr w:type="spellStart"/>
      <w:r w:rsidRPr="00556360">
        <w:rPr>
          <w:rFonts w:asciiTheme="minorHAnsi" w:hAnsiTheme="minorHAnsi" w:cstheme="minorBidi"/>
          <w:bCs/>
          <w:color w:val="auto"/>
          <w:sz w:val="22"/>
          <w:szCs w:val="22"/>
        </w:rPr>
        <w:t>Dollé</w:t>
      </w:r>
      <w:proofErr w:type="spellEnd"/>
      <w:r w:rsidR="0098713E" w:rsidRPr="00556360">
        <w:rPr>
          <w:rFonts w:asciiTheme="minorHAnsi" w:hAnsiTheme="minorHAnsi" w:cstheme="minorBidi"/>
          <w:bCs/>
          <w:color w:val="auto"/>
          <w:sz w:val="22"/>
          <w:szCs w:val="22"/>
        </w:rPr>
        <w:t xml:space="preserve"> ha detallado asimismo que en</w:t>
      </w:r>
      <w:r w:rsidRPr="00556360">
        <w:rPr>
          <w:rFonts w:asciiTheme="minorHAnsi" w:hAnsiTheme="minorHAnsi" w:cstheme="minorBidi"/>
          <w:bCs/>
          <w:color w:val="auto"/>
          <w:sz w:val="22"/>
          <w:szCs w:val="22"/>
        </w:rPr>
        <w:t xml:space="preserve"> Francia </w:t>
      </w:r>
      <w:r w:rsidR="0098713E" w:rsidRPr="00556360">
        <w:rPr>
          <w:rFonts w:asciiTheme="minorHAnsi" w:hAnsiTheme="minorHAnsi" w:cstheme="minorBidi"/>
          <w:bCs/>
          <w:color w:val="auto"/>
          <w:sz w:val="22"/>
          <w:szCs w:val="22"/>
        </w:rPr>
        <w:t xml:space="preserve">se </w:t>
      </w:r>
      <w:r w:rsidRPr="00556360">
        <w:rPr>
          <w:rFonts w:asciiTheme="minorHAnsi" w:hAnsiTheme="minorHAnsi" w:cstheme="minorBidi"/>
          <w:bCs/>
          <w:color w:val="auto"/>
          <w:sz w:val="22"/>
          <w:szCs w:val="22"/>
        </w:rPr>
        <w:t>está trabajando en el proyecto</w:t>
      </w:r>
      <w:r w:rsidR="0036389E" w:rsidRPr="00556360">
        <w:rPr>
          <w:rFonts w:asciiTheme="minorHAnsi" w:hAnsiTheme="minorHAnsi" w:cstheme="minorBidi"/>
          <w:bCs/>
          <w:color w:val="auto"/>
          <w:sz w:val="22"/>
          <w:szCs w:val="22"/>
        </w:rPr>
        <w:t xml:space="preserve"> </w:t>
      </w:r>
      <w:r w:rsidR="0098713E" w:rsidRPr="00556360">
        <w:rPr>
          <w:rFonts w:asciiTheme="minorHAnsi" w:hAnsiTheme="minorHAnsi" w:cstheme="minorBidi"/>
          <w:bCs/>
          <w:color w:val="auto"/>
          <w:sz w:val="22"/>
          <w:szCs w:val="22"/>
        </w:rPr>
        <w:t>un</w:t>
      </w:r>
      <w:r w:rsidR="00556360" w:rsidRPr="00556360">
        <w:rPr>
          <w:rFonts w:asciiTheme="minorHAnsi" w:hAnsiTheme="minorHAnsi" w:cstheme="minorBidi"/>
          <w:bCs/>
          <w:color w:val="auto"/>
          <w:sz w:val="22"/>
          <w:szCs w:val="22"/>
        </w:rPr>
        <w:t xml:space="preserve"> 4</w:t>
      </w:r>
      <w:r w:rsidR="00556360" w:rsidRPr="00556360">
        <w:rPr>
          <w:rFonts w:asciiTheme="majorHAnsi" w:hAnsiTheme="majorHAnsi" w:cstheme="minorBidi"/>
          <w:bCs/>
          <w:color w:val="auto"/>
          <w:sz w:val="22"/>
          <w:szCs w:val="22"/>
        </w:rPr>
        <w:t>‰</w:t>
      </w:r>
      <w:r w:rsidRPr="00556360">
        <w:rPr>
          <w:rFonts w:asciiTheme="minorHAnsi" w:hAnsiTheme="minorHAnsi" w:cstheme="minorBidi"/>
          <w:bCs/>
          <w:color w:val="auto"/>
          <w:sz w:val="22"/>
          <w:szCs w:val="22"/>
        </w:rPr>
        <w:t xml:space="preserve"> con el objetivo de cuantificar y aumentar las reservas de carbono en los suelos agrícolas un</w:t>
      </w:r>
      <w:r w:rsidR="0098713E" w:rsidRPr="00556360">
        <w:rPr>
          <w:rFonts w:asciiTheme="minorHAnsi" w:hAnsiTheme="minorHAnsi" w:cstheme="minorBidi"/>
          <w:bCs/>
          <w:color w:val="auto"/>
          <w:sz w:val="22"/>
          <w:szCs w:val="22"/>
        </w:rPr>
        <w:t xml:space="preserve"> 4</w:t>
      </w:r>
      <w:r w:rsidR="004456DE" w:rsidRPr="00556360">
        <w:rPr>
          <w:rFonts w:asciiTheme="majorHAnsi" w:hAnsiTheme="majorHAnsi" w:cstheme="minorBidi"/>
          <w:bCs/>
          <w:color w:val="auto"/>
          <w:sz w:val="22"/>
          <w:szCs w:val="22"/>
        </w:rPr>
        <w:t>‰</w:t>
      </w:r>
      <w:r w:rsidRPr="00556360">
        <w:rPr>
          <w:rFonts w:asciiTheme="minorHAnsi" w:hAnsiTheme="minorHAnsi" w:cstheme="minorBidi"/>
          <w:bCs/>
          <w:color w:val="auto"/>
          <w:sz w:val="22"/>
          <w:szCs w:val="22"/>
        </w:rPr>
        <w:t xml:space="preserve"> cada año.</w:t>
      </w:r>
      <w:r w:rsidR="0098713E" w:rsidRPr="00556360">
        <w:rPr>
          <w:rFonts w:asciiTheme="minorHAnsi" w:hAnsiTheme="minorHAnsi" w:cstheme="minorBidi"/>
          <w:bCs/>
          <w:color w:val="auto"/>
          <w:sz w:val="22"/>
          <w:szCs w:val="22"/>
        </w:rPr>
        <w:t xml:space="preserve"> El resultado es que</w:t>
      </w:r>
      <w:r w:rsidRPr="00556360">
        <w:rPr>
          <w:rFonts w:asciiTheme="minorHAnsi" w:hAnsiTheme="minorHAnsi" w:cstheme="minorBidi"/>
          <w:bCs/>
          <w:color w:val="auto"/>
          <w:sz w:val="22"/>
          <w:szCs w:val="22"/>
        </w:rPr>
        <w:t xml:space="preserve"> </w:t>
      </w:r>
      <w:r w:rsidR="0098713E" w:rsidRPr="00556360">
        <w:rPr>
          <w:rFonts w:asciiTheme="minorHAnsi" w:hAnsiTheme="minorHAnsi" w:cstheme="minorBidi"/>
          <w:bCs/>
          <w:color w:val="auto"/>
          <w:sz w:val="22"/>
          <w:szCs w:val="22"/>
        </w:rPr>
        <w:t xml:space="preserve">la cría de ganado francés está incrementando </w:t>
      </w:r>
      <w:r w:rsidRPr="00556360">
        <w:rPr>
          <w:rFonts w:asciiTheme="minorHAnsi" w:hAnsiTheme="minorHAnsi" w:cstheme="minorBidi"/>
          <w:bCs/>
          <w:color w:val="auto"/>
          <w:sz w:val="22"/>
          <w:szCs w:val="22"/>
        </w:rPr>
        <w:t xml:space="preserve">anualmente el </w:t>
      </w:r>
      <w:r w:rsidRPr="00556360">
        <w:rPr>
          <w:rFonts w:asciiTheme="minorHAnsi" w:hAnsiTheme="minorHAnsi" w:cstheme="minorBidi"/>
          <w:bCs/>
          <w:i/>
          <w:color w:val="auto"/>
          <w:sz w:val="22"/>
          <w:szCs w:val="22"/>
        </w:rPr>
        <w:t>stock</w:t>
      </w:r>
      <w:r w:rsidRPr="00556360">
        <w:rPr>
          <w:rFonts w:asciiTheme="minorHAnsi" w:hAnsiTheme="minorHAnsi" w:cstheme="minorBidi"/>
          <w:bCs/>
          <w:color w:val="auto"/>
          <w:sz w:val="22"/>
          <w:szCs w:val="22"/>
        </w:rPr>
        <w:t xml:space="preserve"> de carbono en los suelos</w:t>
      </w:r>
      <w:r w:rsidR="0098713E" w:rsidRPr="00556360">
        <w:rPr>
          <w:rFonts w:asciiTheme="minorHAnsi" w:hAnsiTheme="minorHAnsi" w:cstheme="minorBidi"/>
          <w:bCs/>
          <w:color w:val="auto"/>
          <w:sz w:val="22"/>
          <w:szCs w:val="22"/>
        </w:rPr>
        <w:t>,</w:t>
      </w:r>
      <w:r w:rsidRPr="00556360">
        <w:rPr>
          <w:rFonts w:asciiTheme="minorHAnsi" w:hAnsiTheme="minorHAnsi" w:cstheme="minorBidi"/>
          <w:bCs/>
          <w:color w:val="auto"/>
          <w:sz w:val="22"/>
          <w:szCs w:val="22"/>
        </w:rPr>
        <w:t xml:space="preserve"> que </w:t>
      </w:r>
      <w:r w:rsidR="0098713E" w:rsidRPr="00556360">
        <w:rPr>
          <w:rFonts w:asciiTheme="minorHAnsi" w:hAnsiTheme="minorHAnsi" w:cstheme="minorBidi"/>
          <w:bCs/>
          <w:color w:val="auto"/>
          <w:sz w:val="22"/>
          <w:szCs w:val="22"/>
        </w:rPr>
        <w:t xml:space="preserve">es </w:t>
      </w:r>
      <w:r w:rsidRPr="00556360">
        <w:rPr>
          <w:rFonts w:asciiTheme="minorHAnsi" w:hAnsiTheme="minorHAnsi" w:cstheme="minorBidi"/>
          <w:bCs/>
          <w:color w:val="auto"/>
          <w:sz w:val="22"/>
          <w:szCs w:val="22"/>
        </w:rPr>
        <w:t>valor</w:t>
      </w:r>
      <w:r w:rsidR="0098713E" w:rsidRPr="00556360">
        <w:rPr>
          <w:rFonts w:asciiTheme="minorHAnsi" w:hAnsiTheme="minorHAnsi" w:cstheme="minorBidi"/>
          <w:bCs/>
          <w:color w:val="auto"/>
          <w:sz w:val="22"/>
          <w:szCs w:val="22"/>
        </w:rPr>
        <w:t>iz</w:t>
      </w:r>
      <w:r w:rsidRPr="00556360">
        <w:rPr>
          <w:rFonts w:asciiTheme="minorHAnsi" w:hAnsiTheme="minorHAnsi" w:cstheme="minorBidi"/>
          <w:bCs/>
          <w:color w:val="auto"/>
          <w:sz w:val="22"/>
          <w:szCs w:val="22"/>
        </w:rPr>
        <w:t>a</w:t>
      </w:r>
      <w:r w:rsidR="0098713E" w:rsidRPr="00556360">
        <w:rPr>
          <w:rFonts w:asciiTheme="minorHAnsi" w:hAnsiTheme="minorHAnsi" w:cstheme="minorBidi"/>
          <w:bCs/>
          <w:color w:val="auto"/>
          <w:sz w:val="22"/>
          <w:szCs w:val="22"/>
        </w:rPr>
        <w:t>do</w:t>
      </w:r>
      <w:r w:rsidRPr="00556360">
        <w:rPr>
          <w:rFonts w:asciiTheme="minorHAnsi" w:hAnsiTheme="minorHAnsi" w:cstheme="minorBidi"/>
          <w:bCs/>
          <w:color w:val="auto"/>
          <w:sz w:val="22"/>
          <w:szCs w:val="22"/>
        </w:rPr>
        <w:t xml:space="preserve"> desarrolla</w:t>
      </w:r>
      <w:r w:rsidR="0098713E" w:rsidRPr="00556360">
        <w:rPr>
          <w:rFonts w:asciiTheme="minorHAnsi" w:hAnsiTheme="minorHAnsi" w:cstheme="minorBidi"/>
          <w:bCs/>
          <w:color w:val="auto"/>
          <w:sz w:val="22"/>
          <w:szCs w:val="22"/>
        </w:rPr>
        <w:t>ndo</w:t>
      </w:r>
      <w:r w:rsidRPr="00556360">
        <w:rPr>
          <w:rFonts w:asciiTheme="minorHAnsi" w:hAnsiTheme="minorHAnsi" w:cstheme="minorBidi"/>
          <w:bCs/>
          <w:color w:val="auto"/>
          <w:sz w:val="22"/>
          <w:szCs w:val="22"/>
        </w:rPr>
        <w:t xml:space="preserve"> setos en áreas cultivadas o cultivos intermedios</w:t>
      </w:r>
      <w:r w:rsidR="0098713E" w:rsidRPr="00556360">
        <w:rPr>
          <w:rFonts w:asciiTheme="minorHAnsi" w:hAnsiTheme="minorHAnsi" w:cstheme="minorBidi"/>
          <w:bCs/>
          <w:color w:val="auto"/>
          <w:sz w:val="22"/>
          <w:szCs w:val="22"/>
        </w:rPr>
        <w:t>;</w:t>
      </w:r>
      <w:r w:rsidRPr="00556360">
        <w:rPr>
          <w:rFonts w:asciiTheme="minorHAnsi" w:hAnsiTheme="minorHAnsi" w:cstheme="minorBidi"/>
          <w:bCs/>
          <w:color w:val="auto"/>
          <w:sz w:val="22"/>
          <w:szCs w:val="22"/>
        </w:rPr>
        <w:t xml:space="preserve"> </w:t>
      </w:r>
      <w:r w:rsidR="0036389E" w:rsidRPr="00556360">
        <w:rPr>
          <w:rFonts w:asciiTheme="minorHAnsi" w:hAnsiTheme="minorHAnsi" w:cstheme="minorBidi"/>
          <w:bCs/>
          <w:color w:val="auto"/>
          <w:sz w:val="22"/>
          <w:szCs w:val="22"/>
        </w:rPr>
        <w:t>un</w:t>
      </w:r>
      <w:r w:rsidR="0098713E" w:rsidRPr="00556360">
        <w:rPr>
          <w:rFonts w:asciiTheme="minorHAnsi" w:hAnsiTheme="minorHAnsi" w:cstheme="minorBidi"/>
          <w:bCs/>
          <w:color w:val="auto"/>
          <w:sz w:val="22"/>
          <w:szCs w:val="22"/>
        </w:rPr>
        <w:t xml:space="preserve"> aumento </w:t>
      </w:r>
      <w:r w:rsidR="0036389E" w:rsidRPr="00556360">
        <w:rPr>
          <w:rFonts w:asciiTheme="minorHAnsi" w:hAnsiTheme="minorHAnsi" w:cstheme="minorBidi"/>
          <w:bCs/>
          <w:color w:val="auto"/>
          <w:sz w:val="22"/>
          <w:szCs w:val="22"/>
        </w:rPr>
        <w:t xml:space="preserve">que </w:t>
      </w:r>
      <w:r w:rsidR="0098713E" w:rsidRPr="00556360">
        <w:rPr>
          <w:rFonts w:asciiTheme="minorHAnsi" w:hAnsiTheme="minorHAnsi" w:cstheme="minorBidi"/>
          <w:bCs/>
          <w:color w:val="auto"/>
          <w:sz w:val="22"/>
          <w:szCs w:val="22"/>
        </w:rPr>
        <w:t>podría alcanzar el 7</w:t>
      </w:r>
      <w:r w:rsidR="004456DE" w:rsidRPr="00556360">
        <w:rPr>
          <w:rFonts w:asciiTheme="majorHAnsi" w:hAnsiTheme="majorHAnsi" w:cstheme="minorBidi"/>
          <w:bCs/>
          <w:color w:val="auto"/>
          <w:sz w:val="22"/>
          <w:szCs w:val="22"/>
        </w:rPr>
        <w:t>‰</w:t>
      </w:r>
      <w:r w:rsidRPr="00556360">
        <w:rPr>
          <w:rFonts w:asciiTheme="minorHAnsi" w:hAnsiTheme="minorHAnsi" w:cstheme="minorBidi"/>
          <w:bCs/>
          <w:color w:val="auto"/>
          <w:sz w:val="22"/>
          <w:szCs w:val="22"/>
        </w:rPr>
        <w:t xml:space="preserve"> en 2030</w:t>
      </w:r>
      <w:r w:rsidR="0098713E" w:rsidRPr="00556360">
        <w:rPr>
          <w:rFonts w:asciiTheme="minorHAnsi" w:hAnsiTheme="minorHAnsi" w:cstheme="minorBidi"/>
          <w:bCs/>
          <w:color w:val="auto"/>
          <w:sz w:val="22"/>
          <w:szCs w:val="22"/>
        </w:rPr>
        <w:t>"</w:t>
      </w:r>
      <w:r w:rsidRPr="00556360">
        <w:rPr>
          <w:rFonts w:asciiTheme="minorHAnsi" w:hAnsiTheme="minorHAnsi" w:cstheme="minorBidi"/>
          <w:bCs/>
          <w:color w:val="auto"/>
          <w:sz w:val="22"/>
          <w:szCs w:val="22"/>
        </w:rPr>
        <w:t>.</w:t>
      </w:r>
    </w:p>
    <w:p w:rsidR="00D7049C" w:rsidRPr="00556360" w:rsidRDefault="00D7049C" w:rsidP="00D7049C">
      <w:pPr>
        <w:pStyle w:val="Default"/>
        <w:jc w:val="both"/>
        <w:rPr>
          <w:rFonts w:asciiTheme="minorHAnsi" w:hAnsiTheme="minorHAnsi"/>
          <w:bCs/>
          <w:color w:val="auto"/>
          <w:sz w:val="22"/>
          <w:szCs w:val="22"/>
        </w:rPr>
      </w:pPr>
    </w:p>
    <w:p w:rsidR="00D7049C" w:rsidRPr="00556360" w:rsidRDefault="0036389E" w:rsidP="00D7049C">
      <w:pPr>
        <w:pStyle w:val="Default"/>
        <w:jc w:val="both"/>
        <w:rPr>
          <w:rFonts w:asciiTheme="minorHAnsi" w:eastAsia="Times New Roman" w:hAnsiTheme="minorHAnsi" w:cs="Times New Roman"/>
          <w:color w:val="auto"/>
          <w:sz w:val="22"/>
          <w:szCs w:val="22"/>
          <w:lang w:eastAsia="es-ES"/>
        </w:rPr>
      </w:pPr>
      <w:r w:rsidRPr="00556360">
        <w:rPr>
          <w:rFonts w:asciiTheme="minorHAnsi" w:eastAsia="Times New Roman" w:hAnsiTheme="minorHAnsi" w:cs="Times New Roman"/>
          <w:color w:val="auto"/>
          <w:sz w:val="22"/>
          <w:szCs w:val="22"/>
          <w:lang w:eastAsia="es-ES"/>
        </w:rPr>
        <w:t>Mientras, l</w:t>
      </w:r>
      <w:r w:rsidR="0098713E" w:rsidRPr="00556360">
        <w:rPr>
          <w:rFonts w:asciiTheme="minorHAnsi" w:eastAsia="Times New Roman" w:hAnsiTheme="minorHAnsi" w:cs="Times New Roman"/>
          <w:color w:val="auto"/>
          <w:sz w:val="22"/>
          <w:szCs w:val="22"/>
          <w:lang w:eastAsia="es-ES"/>
        </w:rPr>
        <w:t xml:space="preserve">a encargada de exponer el estado del proyecto en España, así como </w:t>
      </w:r>
      <w:r w:rsidR="00A343D9" w:rsidRPr="00556360">
        <w:rPr>
          <w:rFonts w:asciiTheme="minorHAnsi" w:eastAsia="Times New Roman" w:hAnsiTheme="minorHAnsi" w:cs="Times New Roman"/>
          <w:color w:val="auto"/>
          <w:sz w:val="22"/>
          <w:szCs w:val="22"/>
          <w:lang w:eastAsia="es-ES"/>
        </w:rPr>
        <w:t>las granjas involucradas en el mismo</w:t>
      </w:r>
      <w:r w:rsidRPr="00556360">
        <w:rPr>
          <w:rFonts w:asciiTheme="minorHAnsi" w:eastAsia="Times New Roman" w:hAnsiTheme="minorHAnsi" w:cs="Times New Roman"/>
          <w:color w:val="auto"/>
          <w:sz w:val="22"/>
          <w:szCs w:val="22"/>
          <w:lang w:eastAsia="es-ES"/>
        </w:rPr>
        <w:t>,</w:t>
      </w:r>
      <w:r w:rsidR="00A343D9" w:rsidRPr="00556360">
        <w:rPr>
          <w:rFonts w:asciiTheme="minorHAnsi" w:eastAsia="Times New Roman" w:hAnsiTheme="minorHAnsi" w:cs="Times New Roman"/>
          <w:color w:val="auto"/>
          <w:sz w:val="22"/>
          <w:szCs w:val="22"/>
          <w:lang w:eastAsia="es-ES"/>
        </w:rPr>
        <w:t xml:space="preserve"> ha sido</w:t>
      </w:r>
      <w:r w:rsidR="00D7049C" w:rsidRPr="00556360">
        <w:rPr>
          <w:rFonts w:asciiTheme="minorHAnsi" w:eastAsia="Times New Roman" w:hAnsiTheme="minorHAnsi" w:cs="Times New Roman"/>
          <w:color w:val="auto"/>
          <w:sz w:val="22"/>
          <w:szCs w:val="22"/>
          <w:lang w:eastAsia="es-ES"/>
        </w:rPr>
        <w:t xml:space="preserve"> </w:t>
      </w:r>
      <w:r w:rsidR="0098713E" w:rsidRPr="00556360">
        <w:rPr>
          <w:rFonts w:asciiTheme="minorHAnsi" w:eastAsia="Times New Roman" w:hAnsiTheme="minorHAnsi" w:cs="Times New Roman"/>
          <w:color w:val="auto"/>
          <w:sz w:val="22"/>
          <w:szCs w:val="22"/>
          <w:lang w:eastAsia="es-ES"/>
        </w:rPr>
        <w:t xml:space="preserve">la gerente de ASOPROVAC, </w:t>
      </w:r>
      <w:r w:rsidR="00D7049C" w:rsidRPr="00556360">
        <w:rPr>
          <w:rFonts w:asciiTheme="minorHAnsi" w:eastAsia="Times New Roman" w:hAnsiTheme="minorHAnsi" w:cs="Times New Roman"/>
          <w:color w:val="auto"/>
          <w:sz w:val="22"/>
          <w:szCs w:val="22"/>
          <w:lang w:eastAsia="es-ES"/>
        </w:rPr>
        <w:t xml:space="preserve">Matilde Moro. Para Moro, </w:t>
      </w:r>
      <w:r w:rsidR="00A343D9" w:rsidRPr="00556360">
        <w:rPr>
          <w:rFonts w:asciiTheme="minorHAnsi" w:eastAsia="Times New Roman" w:hAnsiTheme="minorHAnsi" w:cs="Times New Roman"/>
          <w:color w:val="auto"/>
          <w:sz w:val="22"/>
          <w:szCs w:val="22"/>
          <w:lang w:eastAsia="es-ES"/>
        </w:rPr>
        <w:t xml:space="preserve">uno de los puntos </w:t>
      </w:r>
      <w:r w:rsidR="00D7049C" w:rsidRPr="00556360">
        <w:rPr>
          <w:rFonts w:asciiTheme="minorHAnsi" w:eastAsia="Times New Roman" w:hAnsiTheme="minorHAnsi" w:cs="Times New Roman"/>
          <w:color w:val="auto"/>
          <w:sz w:val="22"/>
          <w:szCs w:val="22"/>
          <w:lang w:eastAsia="es-ES"/>
        </w:rPr>
        <w:t xml:space="preserve">más </w:t>
      </w:r>
      <w:r w:rsidR="00A343D9" w:rsidRPr="00556360">
        <w:rPr>
          <w:rFonts w:asciiTheme="minorHAnsi" w:eastAsia="Times New Roman" w:hAnsiTheme="minorHAnsi" w:cs="Times New Roman"/>
          <w:color w:val="auto"/>
          <w:sz w:val="22"/>
          <w:szCs w:val="22"/>
          <w:lang w:eastAsia="es-ES"/>
        </w:rPr>
        <w:t xml:space="preserve">relevantes del </w:t>
      </w:r>
      <w:r w:rsidR="00D7049C" w:rsidRPr="00556360">
        <w:rPr>
          <w:rFonts w:asciiTheme="minorHAnsi" w:eastAsia="Times New Roman" w:hAnsiTheme="minorHAnsi" w:cs="Times New Roman"/>
          <w:color w:val="auto"/>
          <w:sz w:val="22"/>
          <w:szCs w:val="22"/>
          <w:lang w:eastAsia="es-ES"/>
        </w:rPr>
        <w:t>proyecto es la</w:t>
      </w:r>
      <w:r w:rsidR="00A343D9" w:rsidRPr="00556360">
        <w:rPr>
          <w:rFonts w:asciiTheme="minorHAnsi" w:eastAsia="Times New Roman" w:hAnsiTheme="minorHAnsi" w:cs="Times New Roman"/>
          <w:color w:val="auto"/>
          <w:sz w:val="22"/>
          <w:szCs w:val="22"/>
          <w:lang w:eastAsia="es-ES"/>
        </w:rPr>
        <w:t xml:space="preserve"> importante</w:t>
      </w:r>
      <w:r w:rsidR="00D7049C" w:rsidRPr="00556360">
        <w:rPr>
          <w:rFonts w:asciiTheme="minorHAnsi" w:eastAsia="Times New Roman" w:hAnsiTheme="minorHAnsi" w:cs="Times New Roman"/>
          <w:color w:val="auto"/>
          <w:sz w:val="22"/>
          <w:szCs w:val="22"/>
          <w:lang w:eastAsia="es-ES"/>
        </w:rPr>
        <w:t xml:space="preserve"> sensibilización que está generando entre los ganaderos</w:t>
      </w:r>
      <w:r w:rsidR="00A343D9" w:rsidRPr="00556360">
        <w:rPr>
          <w:rFonts w:asciiTheme="minorHAnsi" w:eastAsia="Times New Roman" w:hAnsiTheme="minorHAnsi" w:cs="Times New Roman"/>
          <w:color w:val="auto"/>
          <w:sz w:val="22"/>
          <w:szCs w:val="22"/>
          <w:lang w:eastAsia="es-ES"/>
        </w:rPr>
        <w:t>, así como</w:t>
      </w:r>
      <w:r w:rsidR="00D7049C" w:rsidRPr="00556360">
        <w:rPr>
          <w:rFonts w:asciiTheme="minorHAnsi" w:eastAsia="Times New Roman" w:hAnsiTheme="minorHAnsi" w:cs="Times New Roman"/>
          <w:color w:val="auto"/>
          <w:sz w:val="22"/>
          <w:szCs w:val="22"/>
          <w:lang w:eastAsia="es-ES"/>
        </w:rPr>
        <w:t xml:space="preserve"> el convencimiento de que</w:t>
      </w:r>
      <w:r w:rsidR="00A343D9" w:rsidRPr="00556360">
        <w:rPr>
          <w:rFonts w:asciiTheme="minorHAnsi" w:eastAsia="Times New Roman" w:hAnsiTheme="minorHAnsi" w:cs="Times New Roman"/>
          <w:color w:val="auto"/>
          <w:sz w:val="22"/>
          <w:szCs w:val="22"/>
          <w:lang w:eastAsia="es-ES"/>
        </w:rPr>
        <w:t>,</w:t>
      </w:r>
      <w:r w:rsidRPr="00556360">
        <w:rPr>
          <w:rFonts w:asciiTheme="minorHAnsi" w:eastAsia="Times New Roman" w:hAnsiTheme="minorHAnsi" w:cs="Times New Roman"/>
          <w:color w:val="auto"/>
          <w:sz w:val="22"/>
          <w:szCs w:val="22"/>
          <w:lang w:eastAsia="es-ES"/>
        </w:rPr>
        <w:t xml:space="preserve"> </w:t>
      </w:r>
      <w:r w:rsidR="00D7049C" w:rsidRPr="00556360">
        <w:rPr>
          <w:rFonts w:asciiTheme="minorHAnsi" w:eastAsia="Times New Roman" w:hAnsiTheme="minorHAnsi" w:cs="Times New Roman"/>
          <w:color w:val="auto"/>
          <w:sz w:val="22"/>
          <w:szCs w:val="22"/>
          <w:lang w:eastAsia="es-ES"/>
        </w:rPr>
        <w:t xml:space="preserve">a diferencia de otros sectores de actividad, el </w:t>
      </w:r>
      <w:r w:rsidRPr="00556360">
        <w:rPr>
          <w:rFonts w:asciiTheme="minorHAnsi" w:eastAsia="Times New Roman" w:hAnsiTheme="minorHAnsi" w:cs="Times New Roman"/>
          <w:color w:val="auto"/>
          <w:sz w:val="22"/>
          <w:szCs w:val="22"/>
          <w:lang w:eastAsia="es-ES"/>
        </w:rPr>
        <w:t xml:space="preserve">de </w:t>
      </w:r>
      <w:r w:rsidR="00D7049C" w:rsidRPr="00556360">
        <w:rPr>
          <w:rFonts w:asciiTheme="minorHAnsi" w:eastAsia="Times New Roman" w:hAnsiTheme="minorHAnsi" w:cs="Times New Roman"/>
          <w:color w:val="auto"/>
          <w:sz w:val="22"/>
          <w:szCs w:val="22"/>
          <w:lang w:eastAsia="es-ES"/>
        </w:rPr>
        <w:t xml:space="preserve">vacuno de carne tiene capacidad para mitigar las emisiones de gases de efecto invernadero. </w:t>
      </w:r>
    </w:p>
    <w:p w:rsidR="00D7049C" w:rsidRPr="00556360" w:rsidRDefault="00D7049C" w:rsidP="00D7049C">
      <w:pPr>
        <w:pStyle w:val="Default"/>
        <w:jc w:val="both"/>
        <w:rPr>
          <w:rFonts w:asciiTheme="minorHAnsi" w:eastAsia="Times New Roman" w:hAnsiTheme="minorHAnsi" w:cs="Times New Roman"/>
          <w:color w:val="auto"/>
          <w:sz w:val="22"/>
          <w:szCs w:val="22"/>
          <w:lang w:eastAsia="es-ES"/>
        </w:rPr>
      </w:pPr>
    </w:p>
    <w:p w:rsidR="00D7049C" w:rsidRPr="00556360" w:rsidRDefault="00D7049C" w:rsidP="00D7049C">
      <w:pPr>
        <w:pStyle w:val="Default"/>
        <w:jc w:val="both"/>
        <w:rPr>
          <w:rFonts w:asciiTheme="minorHAnsi" w:hAnsiTheme="minorHAnsi" w:cstheme="minorBidi"/>
          <w:bCs/>
          <w:color w:val="auto"/>
          <w:sz w:val="22"/>
          <w:szCs w:val="22"/>
        </w:rPr>
      </w:pPr>
      <w:r w:rsidRPr="00556360">
        <w:rPr>
          <w:rFonts w:asciiTheme="minorHAnsi" w:hAnsiTheme="minorHAnsi" w:cstheme="minorBidi"/>
          <w:bCs/>
          <w:color w:val="auto"/>
          <w:sz w:val="22"/>
          <w:szCs w:val="22"/>
        </w:rPr>
        <w:t xml:space="preserve">A continuación, los técnicos de las diferentes organizaciones miembro del LIFE BEEF CARBON, han expuesto </w:t>
      </w:r>
      <w:r w:rsidR="00756F40" w:rsidRPr="00556360">
        <w:rPr>
          <w:rFonts w:asciiTheme="minorHAnsi" w:hAnsiTheme="minorHAnsi" w:cstheme="minorBidi"/>
          <w:bCs/>
          <w:color w:val="auto"/>
          <w:sz w:val="22"/>
          <w:szCs w:val="22"/>
        </w:rPr>
        <w:t>cómo</w:t>
      </w:r>
      <w:r w:rsidRPr="00556360">
        <w:rPr>
          <w:rFonts w:asciiTheme="minorHAnsi" w:hAnsiTheme="minorHAnsi" w:cstheme="minorBidi"/>
          <w:bCs/>
          <w:color w:val="auto"/>
          <w:sz w:val="22"/>
          <w:szCs w:val="22"/>
        </w:rPr>
        <w:t xml:space="preserve"> se está</w:t>
      </w:r>
      <w:r w:rsidR="00756F40" w:rsidRPr="00556360">
        <w:rPr>
          <w:rFonts w:asciiTheme="minorHAnsi" w:hAnsiTheme="minorHAnsi" w:cstheme="minorBidi"/>
          <w:bCs/>
          <w:color w:val="auto"/>
          <w:sz w:val="22"/>
          <w:szCs w:val="22"/>
        </w:rPr>
        <w:t xml:space="preserve"> realizando la evaluación y monitorizació</w:t>
      </w:r>
      <w:r w:rsidR="00CE1862">
        <w:rPr>
          <w:rFonts w:asciiTheme="minorHAnsi" w:hAnsiTheme="minorHAnsi" w:cstheme="minorBidi"/>
          <w:bCs/>
          <w:color w:val="auto"/>
          <w:sz w:val="22"/>
          <w:szCs w:val="22"/>
        </w:rPr>
        <w:t>n de las granjas participantes</w:t>
      </w:r>
      <w:r w:rsidR="00756F40" w:rsidRPr="00556360">
        <w:rPr>
          <w:rFonts w:asciiTheme="minorHAnsi" w:hAnsiTheme="minorHAnsi" w:cstheme="minorBidi"/>
          <w:bCs/>
          <w:color w:val="auto"/>
          <w:sz w:val="22"/>
          <w:szCs w:val="22"/>
        </w:rPr>
        <w:t xml:space="preserve"> </w:t>
      </w:r>
      <w:r w:rsidRPr="00556360">
        <w:rPr>
          <w:rFonts w:asciiTheme="minorHAnsi" w:hAnsiTheme="minorHAnsi" w:cstheme="minorBidi"/>
          <w:bCs/>
          <w:color w:val="auto"/>
          <w:sz w:val="22"/>
          <w:szCs w:val="22"/>
        </w:rPr>
        <w:t xml:space="preserve">con el diagnóstico ambiental en los </w:t>
      </w:r>
      <w:r w:rsidR="00756F40" w:rsidRPr="00556360">
        <w:rPr>
          <w:rFonts w:asciiTheme="minorHAnsi" w:hAnsiTheme="minorHAnsi" w:cstheme="minorBidi"/>
          <w:bCs/>
          <w:color w:val="auto"/>
          <w:sz w:val="22"/>
          <w:szCs w:val="22"/>
        </w:rPr>
        <w:t>cuatro</w:t>
      </w:r>
      <w:r w:rsidRPr="00556360">
        <w:rPr>
          <w:rFonts w:asciiTheme="minorHAnsi" w:hAnsiTheme="minorHAnsi" w:cstheme="minorBidi"/>
          <w:bCs/>
          <w:color w:val="auto"/>
          <w:sz w:val="22"/>
          <w:szCs w:val="22"/>
        </w:rPr>
        <w:t xml:space="preserve"> países. </w:t>
      </w:r>
      <w:r w:rsidR="00CE1862">
        <w:rPr>
          <w:bCs/>
          <w:sz w:val="22"/>
          <w:szCs w:val="22"/>
        </w:rPr>
        <w:t>El análisis de las 2000 granjas participantes</w:t>
      </w:r>
      <w:r w:rsidR="00CE1862" w:rsidRPr="00556360">
        <w:rPr>
          <w:rFonts w:asciiTheme="minorHAnsi" w:hAnsiTheme="minorHAnsi" w:cstheme="minorBidi"/>
          <w:bCs/>
          <w:color w:val="auto"/>
          <w:sz w:val="22"/>
          <w:szCs w:val="22"/>
        </w:rPr>
        <w:t xml:space="preserve"> permitirá </w:t>
      </w:r>
      <w:r w:rsidR="00CE1862">
        <w:rPr>
          <w:rFonts w:asciiTheme="minorHAnsi" w:hAnsiTheme="minorHAnsi" w:cstheme="minorBidi"/>
          <w:bCs/>
          <w:color w:val="auto"/>
          <w:sz w:val="22"/>
          <w:szCs w:val="22"/>
        </w:rPr>
        <w:t>establecer</w:t>
      </w:r>
      <w:r w:rsidR="00CE1862" w:rsidRPr="00556360">
        <w:rPr>
          <w:rFonts w:asciiTheme="minorHAnsi" w:hAnsiTheme="minorHAnsi" w:cstheme="minorBidi"/>
          <w:bCs/>
          <w:color w:val="auto"/>
          <w:sz w:val="22"/>
          <w:szCs w:val="22"/>
        </w:rPr>
        <w:t xml:space="preserve"> </w:t>
      </w:r>
      <w:r w:rsidRPr="00556360">
        <w:rPr>
          <w:rFonts w:asciiTheme="minorHAnsi" w:hAnsiTheme="minorHAnsi" w:cstheme="minorBidi"/>
          <w:bCs/>
          <w:color w:val="auto"/>
          <w:sz w:val="22"/>
          <w:szCs w:val="22"/>
        </w:rPr>
        <w:t xml:space="preserve">referencias </w:t>
      </w:r>
      <w:r w:rsidR="00756F40" w:rsidRPr="00556360">
        <w:rPr>
          <w:rFonts w:asciiTheme="minorHAnsi" w:hAnsiTheme="minorHAnsi" w:cstheme="minorBidi"/>
          <w:bCs/>
          <w:color w:val="auto"/>
          <w:sz w:val="22"/>
          <w:szCs w:val="22"/>
        </w:rPr>
        <w:t>sobre la</w:t>
      </w:r>
      <w:r w:rsidRPr="00556360">
        <w:rPr>
          <w:rFonts w:asciiTheme="minorHAnsi" w:hAnsiTheme="minorHAnsi" w:cstheme="minorBidi"/>
          <w:bCs/>
          <w:color w:val="auto"/>
          <w:sz w:val="22"/>
          <w:szCs w:val="22"/>
        </w:rPr>
        <w:t xml:space="preserve"> </w:t>
      </w:r>
      <w:r w:rsidR="00756F40" w:rsidRPr="00556360">
        <w:rPr>
          <w:rFonts w:asciiTheme="minorHAnsi" w:hAnsiTheme="minorHAnsi" w:cstheme="minorBidi"/>
          <w:bCs/>
          <w:color w:val="auto"/>
          <w:sz w:val="22"/>
          <w:szCs w:val="22"/>
        </w:rPr>
        <w:t>h</w:t>
      </w:r>
      <w:r w:rsidRPr="00556360">
        <w:rPr>
          <w:rFonts w:asciiTheme="minorHAnsi" w:hAnsiTheme="minorHAnsi" w:cstheme="minorBidi"/>
          <w:bCs/>
          <w:color w:val="auto"/>
          <w:sz w:val="22"/>
          <w:szCs w:val="22"/>
        </w:rPr>
        <w:t>uella de carbono en los sistemas de producción más representativos a nivel europeo</w:t>
      </w:r>
      <w:r w:rsidR="00756F40" w:rsidRPr="00556360">
        <w:rPr>
          <w:rFonts w:asciiTheme="minorHAnsi" w:hAnsiTheme="minorHAnsi" w:cstheme="minorBidi"/>
          <w:bCs/>
          <w:color w:val="auto"/>
          <w:sz w:val="22"/>
          <w:szCs w:val="22"/>
        </w:rPr>
        <w:t>, y así</w:t>
      </w:r>
      <w:r w:rsidRPr="00556360">
        <w:rPr>
          <w:rFonts w:asciiTheme="minorHAnsi" w:hAnsiTheme="minorHAnsi" w:cstheme="minorBidi"/>
          <w:bCs/>
          <w:color w:val="auto"/>
          <w:sz w:val="22"/>
          <w:szCs w:val="22"/>
        </w:rPr>
        <w:t xml:space="preserve"> promover posteriormente </w:t>
      </w:r>
      <w:r w:rsidR="00756F40" w:rsidRPr="00556360">
        <w:rPr>
          <w:rFonts w:asciiTheme="minorHAnsi" w:hAnsiTheme="minorHAnsi" w:cstheme="minorBidi"/>
          <w:bCs/>
          <w:color w:val="auto"/>
          <w:sz w:val="22"/>
          <w:szCs w:val="22"/>
        </w:rPr>
        <w:t>mejores técnicas ambientales. A</w:t>
      </w:r>
      <w:r w:rsidRPr="00556360">
        <w:rPr>
          <w:rFonts w:asciiTheme="minorHAnsi" w:hAnsiTheme="minorHAnsi" w:cstheme="minorBidi"/>
          <w:bCs/>
          <w:color w:val="auto"/>
          <w:sz w:val="22"/>
          <w:szCs w:val="22"/>
        </w:rPr>
        <w:t>l tiempo</w:t>
      </w:r>
      <w:r w:rsidR="00756F40" w:rsidRPr="00556360">
        <w:rPr>
          <w:rFonts w:asciiTheme="minorHAnsi" w:hAnsiTheme="minorHAnsi" w:cstheme="minorBidi"/>
          <w:bCs/>
          <w:color w:val="auto"/>
          <w:sz w:val="22"/>
          <w:szCs w:val="22"/>
        </w:rPr>
        <w:t>, posibilitarán</w:t>
      </w:r>
      <w:r w:rsidRPr="00556360">
        <w:rPr>
          <w:rFonts w:asciiTheme="minorHAnsi" w:hAnsiTheme="minorHAnsi" w:cstheme="minorBidi"/>
          <w:bCs/>
          <w:color w:val="auto"/>
          <w:sz w:val="22"/>
          <w:szCs w:val="22"/>
        </w:rPr>
        <w:t xml:space="preserve"> mejora</w:t>
      </w:r>
      <w:r w:rsidR="00756F40" w:rsidRPr="00556360">
        <w:rPr>
          <w:rFonts w:asciiTheme="minorHAnsi" w:hAnsiTheme="minorHAnsi" w:cstheme="minorBidi"/>
          <w:bCs/>
          <w:color w:val="auto"/>
          <w:sz w:val="22"/>
          <w:szCs w:val="22"/>
        </w:rPr>
        <w:t>r</w:t>
      </w:r>
      <w:r w:rsidRPr="00556360">
        <w:rPr>
          <w:rFonts w:asciiTheme="minorHAnsi" w:hAnsiTheme="minorHAnsi" w:cstheme="minorBidi"/>
          <w:bCs/>
          <w:color w:val="auto"/>
          <w:sz w:val="22"/>
          <w:szCs w:val="22"/>
        </w:rPr>
        <w:t xml:space="preserve"> el rendimiento económico y las condiciones de trabajo del </w:t>
      </w:r>
      <w:r w:rsidR="004456DE" w:rsidRPr="00556360">
        <w:rPr>
          <w:rFonts w:asciiTheme="minorHAnsi" w:hAnsiTheme="minorHAnsi" w:cstheme="minorBidi"/>
          <w:bCs/>
          <w:color w:val="auto"/>
          <w:sz w:val="22"/>
          <w:szCs w:val="22"/>
        </w:rPr>
        <w:t>productor</w:t>
      </w:r>
      <w:r w:rsidRPr="00556360">
        <w:rPr>
          <w:rFonts w:asciiTheme="minorHAnsi" w:hAnsiTheme="minorHAnsi" w:cstheme="minorBidi"/>
          <w:bCs/>
          <w:color w:val="auto"/>
          <w:sz w:val="22"/>
          <w:szCs w:val="22"/>
        </w:rPr>
        <w:t xml:space="preserve"> en cada tipo de sistema.</w:t>
      </w:r>
    </w:p>
    <w:p w:rsidR="00D7049C" w:rsidRPr="00556360" w:rsidRDefault="00D7049C" w:rsidP="00D7049C">
      <w:pPr>
        <w:pStyle w:val="Default"/>
        <w:jc w:val="both"/>
        <w:rPr>
          <w:rFonts w:asciiTheme="minorHAnsi" w:hAnsiTheme="minorHAnsi" w:cstheme="minorBidi"/>
          <w:bCs/>
          <w:color w:val="auto"/>
          <w:sz w:val="22"/>
          <w:szCs w:val="22"/>
        </w:rPr>
      </w:pPr>
    </w:p>
    <w:p w:rsidR="00B52F9A" w:rsidRPr="00556360" w:rsidRDefault="00D7049C" w:rsidP="00D7049C">
      <w:pPr>
        <w:pStyle w:val="Default"/>
        <w:jc w:val="both"/>
        <w:rPr>
          <w:rFonts w:asciiTheme="minorHAnsi" w:hAnsiTheme="minorHAnsi" w:cstheme="minorBidi"/>
          <w:bCs/>
          <w:color w:val="auto"/>
          <w:sz w:val="22"/>
          <w:szCs w:val="22"/>
        </w:rPr>
      </w:pPr>
      <w:r w:rsidRPr="00556360">
        <w:rPr>
          <w:rFonts w:asciiTheme="minorHAnsi" w:hAnsiTheme="minorHAnsi" w:cstheme="minorBidi"/>
          <w:bCs/>
          <w:color w:val="auto"/>
          <w:sz w:val="22"/>
          <w:szCs w:val="22"/>
        </w:rPr>
        <w:t xml:space="preserve">La </w:t>
      </w:r>
      <w:r w:rsidR="00B5750B" w:rsidRPr="00556360">
        <w:rPr>
          <w:rFonts w:asciiTheme="minorHAnsi" w:hAnsiTheme="minorHAnsi" w:cstheme="minorBidi"/>
          <w:bCs/>
          <w:color w:val="auto"/>
          <w:sz w:val="22"/>
          <w:szCs w:val="22"/>
        </w:rPr>
        <w:t>última</w:t>
      </w:r>
      <w:r w:rsidR="00747515" w:rsidRPr="00556360">
        <w:rPr>
          <w:rFonts w:asciiTheme="minorHAnsi" w:hAnsiTheme="minorHAnsi" w:cstheme="minorBidi"/>
          <w:bCs/>
          <w:color w:val="auto"/>
          <w:sz w:val="22"/>
          <w:szCs w:val="22"/>
        </w:rPr>
        <w:t xml:space="preserve"> ponencia de la jornada ha sido impartida por Joaquín Chaparro Rodrigu</w:t>
      </w:r>
      <w:r w:rsidR="00556360" w:rsidRPr="00556360">
        <w:rPr>
          <w:rFonts w:asciiTheme="minorHAnsi" w:hAnsiTheme="minorHAnsi" w:cstheme="minorBidi"/>
          <w:bCs/>
          <w:color w:val="auto"/>
          <w:sz w:val="22"/>
          <w:szCs w:val="22"/>
        </w:rPr>
        <w:t>ez, Asesor Vocal de la Secretarí</w:t>
      </w:r>
      <w:r w:rsidR="00747515" w:rsidRPr="00556360">
        <w:rPr>
          <w:rFonts w:asciiTheme="minorHAnsi" w:hAnsiTheme="minorHAnsi" w:cstheme="minorBidi"/>
          <w:bCs/>
          <w:color w:val="auto"/>
          <w:sz w:val="22"/>
          <w:szCs w:val="22"/>
        </w:rPr>
        <w:t xml:space="preserve">a General de Agricultura y Alimentación del </w:t>
      </w:r>
      <w:r w:rsidRPr="00556360">
        <w:rPr>
          <w:rFonts w:asciiTheme="minorHAnsi" w:hAnsiTheme="minorHAnsi" w:cstheme="minorBidi"/>
          <w:bCs/>
          <w:color w:val="auto"/>
          <w:sz w:val="22"/>
          <w:szCs w:val="22"/>
        </w:rPr>
        <w:t>MAPA, quien ha analizado el cariz medioambiental de la nueva propuesta de la CE para la PAC</w:t>
      </w:r>
      <w:r w:rsidR="00EF16E0" w:rsidRPr="00556360">
        <w:rPr>
          <w:rFonts w:asciiTheme="minorHAnsi" w:hAnsiTheme="minorHAnsi" w:cstheme="minorBidi"/>
          <w:bCs/>
          <w:color w:val="auto"/>
          <w:sz w:val="22"/>
          <w:szCs w:val="22"/>
        </w:rPr>
        <w:t>, destacando que</w:t>
      </w:r>
      <w:r w:rsidR="007B73B6" w:rsidRPr="00556360">
        <w:rPr>
          <w:rFonts w:asciiTheme="minorHAnsi" w:hAnsiTheme="minorHAnsi" w:cstheme="minorBidi"/>
          <w:bCs/>
          <w:color w:val="auto"/>
          <w:sz w:val="22"/>
          <w:szCs w:val="22"/>
        </w:rPr>
        <w:t xml:space="preserve"> "la próxima </w:t>
      </w:r>
      <w:r w:rsidR="00B52F9A" w:rsidRPr="00556360">
        <w:rPr>
          <w:rFonts w:asciiTheme="minorHAnsi" w:hAnsiTheme="minorHAnsi" w:cstheme="minorBidi"/>
          <w:bCs/>
          <w:color w:val="auto"/>
          <w:sz w:val="22"/>
          <w:szCs w:val="22"/>
        </w:rPr>
        <w:t xml:space="preserve">PAC es la más importante de la historia en cuanto a </w:t>
      </w:r>
      <w:r w:rsidR="007B73B6" w:rsidRPr="00556360">
        <w:rPr>
          <w:rFonts w:asciiTheme="minorHAnsi" w:hAnsiTheme="minorHAnsi" w:cstheme="minorBidi"/>
          <w:bCs/>
          <w:color w:val="auto"/>
          <w:sz w:val="22"/>
          <w:szCs w:val="22"/>
        </w:rPr>
        <w:t xml:space="preserve"> </w:t>
      </w:r>
      <w:r w:rsidR="00B52F9A" w:rsidRPr="00556360">
        <w:rPr>
          <w:rFonts w:asciiTheme="minorHAnsi" w:hAnsiTheme="minorHAnsi" w:cstheme="minorBidi"/>
          <w:bCs/>
          <w:color w:val="auto"/>
          <w:sz w:val="22"/>
          <w:szCs w:val="22"/>
        </w:rPr>
        <w:t xml:space="preserve">conciencia climática y ambiental". Al hilo, ha señalado que ésta será mucho más exigente a nivel medioambiental, incluyendo como principal novedad los Eco-esquemas en las ayudas del primer pilar, mientras que las ayudas adicionales serán incentivadas. </w:t>
      </w:r>
    </w:p>
    <w:p w:rsidR="00B52F9A" w:rsidRPr="00556360" w:rsidRDefault="00B52F9A" w:rsidP="00D7049C">
      <w:pPr>
        <w:pStyle w:val="Default"/>
        <w:jc w:val="both"/>
        <w:rPr>
          <w:rFonts w:asciiTheme="minorHAnsi" w:hAnsiTheme="minorHAnsi" w:cstheme="minorBidi"/>
          <w:bCs/>
          <w:color w:val="auto"/>
          <w:sz w:val="22"/>
          <w:szCs w:val="22"/>
        </w:rPr>
      </w:pPr>
    </w:p>
    <w:p w:rsidR="001E52EE" w:rsidRPr="00556360" w:rsidRDefault="00747515" w:rsidP="00747515">
      <w:pPr>
        <w:pStyle w:val="Default"/>
        <w:jc w:val="both"/>
        <w:rPr>
          <w:rFonts w:asciiTheme="minorHAnsi" w:hAnsiTheme="minorHAnsi" w:cstheme="minorBidi"/>
          <w:bCs/>
          <w:color w:val="auto"/>
          <w:sz w:val="22"/>
          <w:szCs w:val="22"/>
        </w:rPr>
      </w:pPr>
      <w:r w:rsidRPr="00556360">
        <w:rPr>
          <w:rFonts w:asciiTheme="minorHAnsi" w:hAnsiTheme="minorHAnsi" w:cstheme="minorBidi"/>
          <w:bCs/>
          <w:color w:val="auto"/>
          <w:sz w:val="22"/>
          <w:szCs w:val="22"/>
        </w:rPr>
        <w:t>La encargada de la</w:t>
      </w:r>
      <w:r w:rsidR="00EF16E0" w:rsidRPr="00556360">
        <w:rPr>
          <w:rFonts w:asciiTheme="minorHAnsi" w:hAnsiTheme="minorHAnsi" w:cstheme="minorBidi"/>
          <w:bCs/>
          <w:color w:val="auto"/>
          <w:sz w:val="22"/>
          <w:szCs w:val="22"/>
        </w:rPr>
        <w:t xml:space="preserve"> clausura</w:t>
      </w:r>
      <w:r w:rsidR="00D7049C" w:rsidRPr="00556360">
        <w:rPr>
          <w:rFonts w:asciiTheme="minorHAnsi" w:hAnsiTheme="minorHAnsi" w:cstheme="minorBidi"/>
          <w:bCs/>
          <w:color w:val="auto"/>
          <w:sz w:val="22"/>
          <w:szCs w:val="22"/>
        </w:rPr>
        <w:t xml:space="preserve"> </w:t>
      </w:r>
      <w:r w:rsidRPr="00556360">
        <w:rPr>
          <w:rFonts w:asciiTheme="minorHAnsi" w:hAnsiTheme="minorHAnsi" w:cstheme="minorBidi"/>
          <w:bCs/>
          <w:color w:val="auto"/>
          <w:sz w:val="22"/>
          <w:szCs w:val="22"/>
        </w:rPr>
        <w:t xml:space="preserve">ha sido Josefa Lueso Sordo, subdirectora general de Productos Ganaderos del MAPA, que ha estado acompañada por </w:t>
      </w:r>
      <w:r w:rsidR="00EF16E0" w:rsidRPr="00556360">
        <w:rPr>
          <w:rFonts w:asciiTheme="minorHAnsi" w:hAnsiTheme="minorHAnsi" w:cstheme="minorBidi"/>
          <w:bCs/>
          <w:color w:val="auto"/>
          <w:sz w:val="22"/>
          <w:szCs w:val="22"/>
        </w:rPr>
        <w:t>el presidente de ASOPROVA</w:t>
      </w:r>
      <w:r w:rsidR="00601626" w:rsidRPr="00556360">
        <w:rPr>
          <w:rFonts w:asciiTheme="minorHAnsi" w:hAnsiTheme="minorHAnsi" w:cstheme="minorBidi"/>
          <w:bCs/>
          <w:color w:val="auto"/>
          <w:sz w:val="22"/>
          <w:szCs w:val="22"/>
        </w:rPr>
        <w:t>C</w:t>
      </w:r>
      <w:r w:rsidR="00EF16E0" w:rsidRPr="00556360">
        <w:rPr>
          <w:rFonts w:asciiTheme="minorHAnsi" w:hAnsiTheme="minorHAnsi" w:cstheme="minorBidi"/>
          <w:bCs/>
          <w:color w:val="auto"/>
          <w:sz w:val="22"/>
          <w:szCs w:val="22"/>
        </w:rPr>
        <w:t>,</w:t>
      </w:r>
      <w:r w:rsidR="00D7049C" w:rsidRPr="00556360">
        <w:rPr>
          <w:rFonts w:asciiTheme="minorHAnsi" w:hAnsiTheme="minorHAnsi" w:cstheme="minorBidi"/>
          <w:bCs/>
          <w:color w:val="auto"/>
          <w:sz w:val="22"/>
          <w:szCs w:val="22"/>
        </w:rPr>
        <w:t xml:space="preserve"> Alberto Juanola y </w:t>
      </w:r>
      <w:r w:rsidR="00EF16E0" w:rsidRPr="00556360">
        <w:rPr>
          <w:rFonts w:asciiTheme="minorHAnsi" w:hAnsiTheme="minorHAnsi" w:cstheme="minorBidi"/>
          <w:bCs/>
          <w:color w:val="auto"/>
          <w:sz w:val="22"/>
          <w:szCs w:val="22"/>
        </w:rPr>
        <w:t xml:space="preserve"> Jea</w:t>
      </w:r>
      <w:r w:rsidRPr="00556360">
        <w:rPr>
          <w:rFonts w:asciiTheme="minorHAnsi" w:hAnsiTheme="minorHAnsi" w:cstheme="minorBidi"/>
          <w:bCs/>
          <w:color w:val="auto"/>
          <w:sz w:val="22"/>
          <w:szCs w:val="22"/>
        </w:rPr>
        <w:t>n</w:t>
      </w:r>
      <w:r w:rsidR="00EF16E0" w:rsidRPr="00556360">
        <w:rPr>
          <w:rFonts w:asciiTheme="minorHAnsi" w:hAnsiTheme="minorHAnsi" w:cstheme="minorBidi"/>
          <w:bCs/>
          <w:color w:val="auto"/>
          <w:sz w:val="22"/>
          <w:szCs w:val="22"/>
        </w:rPr>
        <w:t xml:space="preserve"> </w:t>
      </w:r>
      <w:proofErr w:type="spellStart"/>
      <w:r w:rsidR="00EF16E0" w:rsidRPr="00556360">
        <w:rPr>
          <w:rFonts w:asciiTheme="minorHAnsi" w:hAnsiTheme="minorHAnsi" w:cstheme="minorBidi"/>
          <w:bCs/>
          <w:color w:val="auto"/>
          <w:sz w:val="22"/>
          <w:szCs w:val="22"/>
        </w:rPr>
        <w:t>Baptiste</w:t>
      </w:r>
      <w:proofErr w:type="spellEnd"/>
      <w:r w:rsidR="00EF16E0" w:rsidRPr="00556360">
        <w:rPr>
          <w:rFonts w:asciiTheme="minorHAnsi" w:hAnsiTheme="minorHAnsi" w:cstheme="minorBidi"/>
          <w:bCs/>
          <w:color w:val="auto"/>
          <w:sz w:val="22"/>
          <w:szCs w:val="22"/>
        </w:rPr>
        <w:t xml:space="preserve"> </w:t>
      </w:r>
      <w:proofErr w:type="spellStart"/>
      <w:r w:rsidR="00D7049C" w:rsidRPr="00556360">
        <w:rPr>
          <w:rFonts w:asciiTheme="minorHAnsi" w:hAnsiTheme="minorHAnsi" w:cstheme="minorBidi"/>
          <w:bCs/>
          <w:color w:val="auto"/>
          <w:sz w:val="22"/>
          <w:szCs w:val="22"/>
        </w:rPr>
        <w:t>Dollé</w:t>
      </w:r>
      <w:proofErr w:type="spellEnd"/>
      <w:r w:rsidR="00D7049C" w:rsidRPr="00556360">
        <w:rPr>
          <w:rFonts w:asciiTheme="minorHAnsi" w:hAnsiTheme="minorHAnsi" w:cstheme="minorBidi"/>
          <w:bCs/>
          <w:color w:val="auto"/>
          <w:sz w:val="22"/>
          <w:szCs w:val="22"/>
        </w:rPr>
        <w:t xml:space="preserve">, </w:t>
      </w:r>
      <w:r w:rsidRPr="00556360">
        <w:rPr>
          <w:rFonts w:asciiTheme="minorHAnsi" w:hAnsiTheme="minorHAnsi" w:cstheme="minorBidi"/>
          <w:bCs/>
          <w:color w:val="auto"/>
          <w:sz w:val="22"/>
          <w:szCs w:val="22"/>
        </w:rPr>
        <w:t xml:space="preserve">quienes </w:t>
      </w:r>
      <w:r w:rsidR="00D7049C" w:rsidRPr="00556360">
        <w:rPr>
          <w:rFonts w:asciiTheme="minorHAnsi" w:hAnsiTheme="minorHAnsi" w:cstheme="minorBidi"/>
          <w:bCs/>
          <w:color w:val="auto"/>
          <w:sz w:val="22"/>
          <w:szCs w:val="22"/>
        </w:rPr>
        <w:t>han subrayado</w:t>
      </w:r>
      <w:r w:rsidR="00EF16E0" w:rsidRPr="00556360">
        <w:rPr>
          <w:rFonts w:asciiTheme="minorHAnsi" w:hAnsiTheme="minorHAnsi" w:cstheme="minorBidi"/>
          <w:bCs/>
          <w:color w:val="auto"/>
          <w:sz w:val="22"/>
          <w:szCs w:val="22"/>
        </w:rPr>
        <w:t xml:space="preserve"> </w:t>
      </w:r>
      <w:r w:rsidR="00B52F9A" w:rsidRPr="00556360">
        <w:rPr>
          <w:rFonts w:asciiTheme="minorHAnsi" w:hAnsiTheme="minorHAnsi" w:cstheme="minorBidi"/>
          <w:bCs/>
          <w:color w:val="auto"/>
          <w:sz w:val="22"/>
          <w:szCs w:val="22"/>
        </w:rPr>
        <w:t xml:space="preserve">la importancia de que todos los actores implicados en la lucha trabajen de forma unida y coordinada. Así, </w:t>
      </w:r>
      <w:proofErr w:type="spellStart"/>
      <w:r w:rsidR="00B52F9A" w:rsidRPr="00556360">
        <w:rPr>
          <w:rFonts w:asciiTheme="minorHAnsi" w:hAnsiTheme="minorHAnsi" w:cstheme="minorBidi"/>
          <w:bCs/>
          <w:color w:val="auto"/>
          <w:sz w:val="22"/>
          <w:szCs w:val="22"/>
        </w:rPr>
        <w:t>Dollé</w:t>
      </w:r>
      <w:proofErr w:type="spellEnd"/>
      <w:r w:rsidR="00B52F9A" w:rsidRPr="00556360">
        <w:rPr>
          <w:rFonts w:asciiTheme="minorHAnsi" w:hAnsiTheme="minorHAnsi" w:cstheme="minorBidi"/>
          <w:bCs/>
          <w:color w:val="auto"/>
          <w:sz w:val="22"/>
          <w:szCs w:val="22"/>
        </w:rPr>
        <w:t xml:space="preserve"> ha </w:t>
      </w:r>
      <w:r w:rsidR="001E52EE" w:rsidRPr="00556360">
        <w:rPr>
          <w:rFonts w:asciiTheme="minorHAnsi" w:hAnsiTheme="minorHAnsi" w:cstheme="minorBidi"/>
          <w:bCs/>
          <w:color w:val="auto"/>
          <w:sz w:val="22"/>
          <w:szCs w:val="22"/>
        </w:rPr>
        <w:t>puesto en valor el trabajo y los objetivos conseguidos por los integrantes del proyecto,  así como</w:t>
      </w:r>
      <w:r w:rsidR="00B52F9A" w:rsidRPr="00556360">
        <w:rPr>
          <w:rFonts w:asciiTheme="minorHAnsi" w:hAnsiTheme="minorHAnsi" w:cstheme="minorBidi"/>
          <w:bCs/>
          <w:color w:val="auto"/>
          <w:sz w:val="22"/>
          <w:szCs w:val="22"/>
        </w:rPr>
        <w:t xml:space="preserve"> que la reducción de la huella de carbono de forma sostenible es p</w:t>
      </w:r>
      <w:r w:rsidR="001E52EE" w:rsidRPr="00556360">
        <w:rPr>
          <w:rFonts w:asciiTheme="minorHAnsi" w:hAnsiTheme="minorHAnsi" w:cstheme="minorBidi"/>
          <w:bCs/>
          <w:color w:val="auto"/>
          <w:sz w:val="22"/>
          <w:szCs w:val="22"/>
        </w:rPr>
        <w:t>osible, y lo deseable sería hacerlo extensible a un mayor número de ganaderos en más países de la UE, pero para ello, ha añadido "necesitamos apoyo financiero".</w:t>
      </w:r>
    </w:p>
    <w:p w:rsidR="001E52EE" w:rsidRPr="00556360" w:rsidRDefault="001E52EE" w:rsidP="00747515">
      <w:pPr>
        <w:pStyle w:val="Default"/>
        <w:jc w:val="both"/>
        <w:rPr>
          <w:rFonts w:asciiTheme="minorHAnsi" w:hAnsiTheme="minorHAnsi" w:cstheme="minorBidi"/>
          <w:bCs/>
          <w:color w:val="auto"/>
          <w:sz w:val="22"/>
          <w:szCs w:val="22"/>
        </w:rPr>
      </w:pPr>
    </w:p>
    <w:p w:rsidR="00747515" w:rsidRPr="00556360" w:rsidRDefault="001E52EE" w:rsidP="00747515">
      <w:pPr>
        <w:pStyle w:val="Default"/>
        <w:jc w:val="both"/>
        <w:rPr>
          <w:rFonts w:asciiTheme="minorHAnsi" w:hAnsiTheme="minorHAnsi" w:cstheme="minorBidi"/>
          <w:bCs/>
          <w:color w:val="auto"/>
          <w:sz w:val="22"/>
          <w:szCs w:val="22"/>
        </w:rPr>
      </w:pPr>
      <w:r w:rsidRPr="00556360">
        <w:rPr>
          <w:rFonts w:asciiTheme="minorHAnsi" w:hAnsiTheme="minorHAnsi" w:cstheme="minorBidi"/>
          <w:bCs/>
          <w:color w:val="auto"/>
          <w:sz w:val="22"/>
          <w:szCs w:val="22"/>
        </w:rPr>
        <w:lastRenderedPageBreak/>
        <w:t>Por su parte,  Alberto Juanola ha puesto el acento en la importancia</w:t>
      </w:r>
      <w:r w:rsidR="00CF3F95">
        <w:rPr>
          <w:rFonts w:asciiTheme="minorHAnsi" w:hAnsiTheme="minorHAnsi" w:cstheme="minorBidi"/>
          <w:bCs/>
          <w:color w:val="auto"/>
          <w:sz w:val="22"/>
          <w:szCs w:val="22"/>
        </w:rPr>
        <w:t xml:space="preserve"> de esta iniciativa</w:t>
      </w:r>
      <w:r w:rsidRPr="00556360">
        <w:rPr>
          <w:rFonts w:asciiTheme="minorHAnsi" w:hAnsiTheme="minorHAnsi" w:cstheme="minorBidi"/>
          <w:bCs/>
          <w:color w:val="auto"/>
          <w:sz w:val="22"/>
          <w:szCs w:val="22"/>
        </w:rPr>
        <w:t xml:space="preserve"> </w:t>
      </w:r>
      <w:r w:rsidR="00B5750B">
        <w:rPr>
          <w:rFonts w:asciiTheme="minorHAnsi" w:hAnsiTheme="minorHAnsi" w:cstheme="minorBidi"/>
          <w:bCs/>
          <w:color w:val="auto"/>
          <w:sz w:val="22"/>
          <w:szCs w:val="22"/>
        </w:rPr>
        <w:t>para</w:t>
      </w:r>
      <w:r w:rsidRPr="00556360">
        <w:rPr>
          <w:rFonts w:asciiTheme="minorHAnsi" w:hAnsiTheme="minorHAnsi" w:cstheme="minorBidi"/>
          <w:bCs/>
          <w:color w:val="auto"/>
          <w:sz w:val="22"/>
          <w:szCs w:val="22"/>
        </w:rPr>
        <w:t xml:space="preserve"> la concienciación de</w:t>
      </w:r>
      <w:r w:rsidR="00CF3F95">
        <w:rPr>
          <w:rFonts w:asciiTheme="minorHAnsi" w:hAnsiTheme="minorHAnsi" w:cstheme="minorBidi"/>
          <w:bCs/>
          <w:color w:val="auto"/>
          <w:sz w:val="22"/>
          <w:szCs w:val="22"/>
        </w:rPr>
        <w:t>l sector ganadero</w:t>
      </w:r>
      <w:r w:rsidR="00B5750B">
        <w:rPr>
          <w:rFonts w:asciiTheme="minorHAnsi" w:hAnsiTheme="minorHAnsi" w:cstheme="minorBidi"/>
          <w:bCs/>
          <w:color w:val="auto"/>
          <w:sz w:val="22"/>
          <w:szCs w:val="22"/>
        </w:rPr>
        <w:t xml:space="preserve">. Además ha subrayado </w:t>
      </w:r>
      <w:r w:rsidR="00CF3F95">
        <w:rPr>
          <w:rFonts w:asciiTheme="minorHAnsi" w:hAnsiTheme="minorHAnsi" w:cstheme="minorBidi"/>
          <w:bCs/>
          <w:color w:val="auto"/>
          <w:sz w:val="22"/>
          <w:szCs w:val="22"/>
        </w:rPr>
        <w:t xml:space="preserve">la necesidad de trabajar de manera coordinada entre administración, investigadores y sectores para ser capaces de afrontar este reto desde el punto de vista no solo medioambiental, si no social y económico para así satisfacer las demandas de la </w:t>
      </w:r>
      <w:r w:rsidRPr="00556360">
        <w:rPr>
          <w:rFonts w:asciiTheme="minorHAnsi" w:hAnsiTheme="minorHAnsi" w:cstheme="minorBidi"/>
          <w:bCs/>
          <w:color w:val="auto"/>
          <w:sz w:val="22"/>
          <w:szCs w:val="22"/>
        </w:rPr>
        <w:t>sociedad.</w:t>
      </w:r>
    </w:p>
    <w:p w:rsidR="001E52EE" w:rsidRPr="00556360" w:rsidRDefault="001E52EE" w:rsidP="00747515">
      <w:pPr>
        <w:pStyle w:val="Default"/>
        <w:jc w:val="both"/>
        <w:rPr>
          <w:rFonts w:asciiTheme="minorHAnsi" w:hAnsiTheme="minorHAnsi" w:cstheme="minorBidi"/>
          <w:bCs/>
          <w:color w:val="auto"/>
          <w:sz w:val="22"/>
          <w:szCs w:val="22"/>
        </w:rPr>
      </w:pPr>
    </w:p>
    <w:p w:rsidR="001E52EE" w:rsidRPr="00556360" w:rsidRDefault="001E52EE" w:rsidP="00747515">
      <w:pPr>
        <w:pStyle w:val="Default"/>
        <w:jc w:val="both"/>
        <w:rPr>
          <w:sz w:val="22"/>
          <w:szCs w:val="22"/>
        </w:rPr>
      </w:pPr>
      <w:r w:rsidRPr="00556360">
        <w:rPr>
          <w:rFonts w:asciiTheme="minorHAnsi" w:hAnsiTheme="minorHAnsi" w:cstheme="minorBidi"/>
          <w:bCs/>
          <w:color w:val="auto"/>
          <w:sz w:val="22"/>
          <w:szCs w:val="22"/>
        </w:rPr>
        <w:t xml:space="preserve">Para concluir, </w:t>
      </w:r>
      <w:r w:rsidR="006E0852" w:rsidRPr="00556360">
        <w:rPr>
          <w:rFonts w:asciiTheme="minorHAnsi" w:hAnsiTheme="minorHAnsi" w:cstheme="minorBidi"/>
          <w:bCs/>
          <w:color w:val="auto"/>
          <w:sz w:val="22"/>
          <w:szCs w:val="22"/>
        </w:rPr>
        <w:t>Jose</w:t>
      </w:r>
      <w:r w:rsidR="003C2596">
        <w:rPr>
          <w:rFonts w:asciiTheme="minorHAnsi" w:hAnsiTheme="minorHAnsi" w:cstheme="minorBidi"/>
          <w:bCs/>
          <w:color w:val="auto"/>
          <w:sz w:val="22"/>
          <w:szCs w:val="22"/>
        </w:rPr>
        <w:t>fa</w:t>
      </w:r>
      <w:r w:rsidR="006E0852" w:rsidRPr="00556360">
        <w:rPr>
          <w:rFonts w:asciiTheme="minorHAnsi" w:hAnsiTheme="minorHAnsi" w:cstheme="minorBidi"/>
          <w:bCs/>
          <w:color w:val="auto"/>
          <w:sz w:val="22"/>
          <w:szCs w:val="22"/>
        </w:rPr>
        <w:t xml:space="preserve"> Lueso ha elogiado el trabajo realizado por el LIFE BEEF CARBON, del que ha destacado que, en el contexto de trabajo del grupo "es muy importante partir del conocimiento de la realidad, como hace el proyecto, para poder trasladar soluciones equilibradas y razonables al sector, que permitan, además de la sostenibilidad ambiental, también la sostenibilidad social y económica". </w:t>
      </w:r>
    </w:p>
    <w:p w:rsidR="00747515" w:rsidRPr="00556360" w:rsidRDefault="00747515" w:rsidP="00747515">
      <w:r w:rsidRPr="00556360">
        <w:t> </w:t>
      </w:r>
    </w:p>
    <w:p w:rsidR="00747515" w:rsidRPr="00556360" w:rsidRDefault="00747515" w:rsidP="00D7049C">
      <w:pPr>
        <w:pStyle w:val="Default"/>
        <w:jc w:val="both"/>
        <w:rPr>
          <w:rFonts w:asciiTheme="minorHAnsi" w:hAnsiTheme="minorHAnsi" w:cstheme="minorBidi"/>
          <w:bCs/>
          <w:color w:val="auto"/>
          <w:sz w:val="22"/>
          <w:szCs w:val="22"/>
        </w:rPr>
      </w:pPr>
    </w:p>
    <w:p w:rsidR="00601626" w:rsidRPr="00556360" w:rsidRDefault="00601626"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601626">
      <w:pPr>
        <w:pStyle w:val="Default"/>
        <w:jc w:val="center"/>
        <w:rPr>
          <w:rFonts w:asciiTheme="minorHAnsi" w:hAnsiTheme="minorHAnsi" w:cstheme="minorBidi"/>
          <w:bCs/>
          <w:color w:val="auto"/>
          <w:sz w:val="22"/>
          <w:szCs w:val="22"/>
        </w:rPr>
      </w:pPr>
      <w:r w:rsidRPr="00556360">
        <w:rPr>
          <w:rFonts w:asciiTheme="minorHAnsi" w:hAnsiTheme="minorHAnsi" w:cstheme="minorBidi"/>
          <w:bCs/>
          <w:noProof/>
          <w:color w:val="auto"/>
          <w:sz w:val="22"/>
          <w:szCs w:val="22"/>
          <w:lang w:eastAsia="es-ES"/>
        </w:rPr>
        <w:drawing>
          <wp:inline distT="0" distB="0" distL="0" distR="0">
            <wp:extent cx="926275" cy="42141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3536" cy="424722"/>
                    </a:xfrm>
                    <a:prstGeom prst="rect">
                      <a:avLst/>
                    </a:prstGeom>
                    <a:noFill/>
                    <a:ln>
                      <a:noFill/>
                    </a:ln>
                  </pic:spPr>
                </pic:pic>
              </a:graphicData>
            </a:graphic>
          </wp:inline>
        </w:drawing>
      </w:r>
      <w:r w:rsidRPr="00556360">
        <w:rPr>
          <w:rFonts w:asciiTheme="minorHAnsi" w:hAnsiTheme="minorHAnsi" w:cstheme="minorBidi"/>
          <w:bCs/>
          <w:noProof/>
          <w:color w:val="auto"/>
          <w:sz w:val="22"/>
          <w:szCs w:val="22"/>
          <w:lang w:eastAsia="es-ES"/>
        </w:rPr>
        <w:drawing>
          <wp:inline distT="0" distB="0" distL="0" distR="0">
            <wp:extent cx="762291" cy="54958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946" cy="551500"/>
                    </a:xfrm>
                    <a:prstGeom prst="rect">
                      <a:avLst/>
                    </a:prstGeom>
                    <a:noFill/>
                    <a:ln>
                      <a:noFill/>
                    </a:ln>
                  </pic:spPr>
                </pic:pic>
              </a:graphicData>
            </a:graphic>
          </wp:inline>
        </w:drawing>
      </w:r>
      <w:r w:rsidRPr="00556360">
        <w:rPr>
          <w:rFonts w:asciiTheme="minorHAnsi" w:hAnsiTheme="minorHAnsi" w:cstheme="minorBidi"/>
          <w:bCs/>
          <w:noProof/>
          <w:color w:val="auto"/>
          <w:sz w:val="22"/>
          <w:szCs w:val="22"/>
          <w:lang w:eastAsia="es-ES"/>
        </w:rPr>
        <w:drawing>
          <wp:inline distT="0" distB="0" distL="0" distR="0">
            <wp:extent cx="979803" cy="4457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470" cy="448350"/>
                    </a:xfrm>
                    <a:prstGeom prst="rect">
                      <a:avLst/>
                    </a:prstGeom>
                    <a:noFill/>
                    <a:ln>
                      <a:noFill/>
                    </a:ln>
                  </pic:spPr>
                </pic:pic>
              </a:graphicData>
            </a:graphic>
          </wp:inline>
        </w:drawing>
      </w:r>
      <w:r w:rsidRPr="00556360">
        <w:rPr>
          <w:rFonts w:asciiTheme="minorHAnsi" w:hAnsiTheme="minorHAnsi" w:cstheme="minorBidi"/>
          <w:bCs/>
          <w:noProof/>
          <w:color w:val="auto"/>
          <w:sz w:val="22"/>
          <w:szCs w:val="22"/>
          <w:lang w:eastAsia="es-ES"/>
        </w:rPr>
        <w:drawing>
          <wp:inline distT="0" distB="0" distL="0" distR="0">
            <wp:extent cx="884163" cy="4473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196" cy="449406"/>
                    </a:xfrm>
                    <a:prstGeom prst="rect">
                      <a:avLst/>
                    </a:prstGeom>
                    <a:noFill/>
                    <a:ln>
                      <a:noFill/>
                    </a:ln>
                  </pic:spPr>
                </pic:pic>
              </a:graphicData>
            </a:graphic>
          </wp:inline>
        </w:drawing>
      </w:r>
      <w:r w:rsidRPr="00556360">
        <w:rPr>
          <w:rFonts w:asciiTheme="minorHAnsi" w:hAnsiTheme="minorHAnsi" w:cstheme="minorBidi"/>
          <w:bCs/>
          <w:noProof/>
          <w:color w:val="auto"/>
          <w:sz w:val="22"/>
          <w:szCs w:val="22"/>
          <w:lang w:eastAsia="es-ES"/>
        </w:rPr>
        <w:drawing>
          <wp:inline distT="0" distB="0" distL="0" distR="0">
            <wp:extent cx="1169275" cy="326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4470" cy="328126"/>
                    </a:xfrm>
                    <a:prstGeom prst="rect">
                      <a:avLst/>
                    </a:prstGeom>
                    <a:noFill/>
                    <a:ln>
                      <a:noFill/>
                    </a:ln>
                  </pic:spPr>
                </pic:pic>
              </a:graphicData>
            </a:graphic>
          </wp:inline>
        </w:drawing>
      </w: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601626" w:rsidRPr="00556360" w:rsidRDefault="00601626" w:rsidP="00601626">
      <w:pPr>
        <w:spacing w:after="0" w:line="240" w:lineRule="auto"/>
        <w:ind w:firstLine="0"/>
        <w:jc w:val="right"/>
        <w:rPr>
          <w:rFonts w:cs="Arial"/>
          <w:b/>
          <w:color w:val="00B050"/>
          <w:u w:val="single"/>
        </w:rPr>
      </w:pPr>
      <w:r w:rsidRPr="00556360">
        <w:rPr>
          <w:rFonts w:cs="Arial"/>
          <w:b/>
          <w:color w:val="00B050"/>
          <w:u w:val="single"/>
        </w:rPr>
        <w:t>Para más información:</w:t>
      </w:r>
    </w:p>
    <w:p w:rsidR="00601626" w:rsidRPr="00556360" w:rsidRDefault="00601626" w:rsidP="00601626">
      <w:pPr>
        <w:spacing w:after="0" w:line="240" w:lineRule="auto"/>
        <w:ind w:firstLine="0"/>
        <w:jc w:val="right"/>
      </w:pPr>
      <w:r w:rsidRPr="00556360">
        <w:t>Departamento Técnico ASOPROVAC</w:t>
      </w:r>
    </w:p>
    <w:p w:rsidR="00601626" w:rsidRPr="00556360" w:rsidRDefault="00601626" w:rsidP="00601626">
      <w:pPr>
        <w:spacing w:after="0" w:line="240" w:lineRule="auto"/>
        <w:ind w:firstLine="0"/>
        <w:jc w:val="right"/>
      </w:pPr>
      <w:r w:rsidRPr="00556360">
        <w:t>C/ Orense, 6 5ª Planta A1. Madrid</w:t>
      </w:r>
    </w:p>
    <w:p w:rsidR="00601626" w:rsidRPr="00556360" w:rsidRDefault="00601626" w:rsidP="00601626">
      <w:pPr>
        <w:spacing w:after="0" w:line="240" w:lineRule="auto"/>
        <w:ind w:firstLine="0"/>
        <w:jc w:val="right"/>
      </w:pPr>
      <w:r w:rsidRPr="00556360">
        <w:t>(T) 91 579 24 16 · (F) 91 571 65 85</w:t>
      </w:r>
    </w:p>
    <w:p w:rsidR="00601626" w:rsidRPr="00556360" w:rsidRDefault="00674B17" w:rsidP="00601626">
      <w:pPr>
        <w:pStyle w:val="Default"/>
        <w:jc w:val="right"/>
        <w:rPr>
          <w:rFonts w:asciiTheme="minorHAnsi" w:hAnsiTheme="minorHAnsi" w:cstheme="minorBidi"/>
          <w:bCs/>
          <w:color w:val="auto"/>
          <w:sz w:val="22"/>
          <w:szCs w:val="22"/>
        </w:rPr>
      </w:pPr>
      <w:hyperlink r:id="rId11" w:history="1">
        <w:r w:rsidR="00601626" w:rsidRPr="00556360">
          <w:rPr>
            <w:rStyle w:val="Hipervnculo"/>
            <w:sz w:val="22"/>
            <w:szCs w:val="22"/>
          </w:rPr>
          <w:t>www.asoprovac.com</w:t>
        </w:r>
      </w:hyperlink>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D7049C">
      <w:pPr>
        <w:pStyle w:val="Default"/>
        <w:jc w:val="both"/>
        <w:rPr>
          <w:rFonts w:asciiTheme="minorHAnsi" w:hAnsiTheme="minorHAnsi" w:cstheme="minorBidi"/>
          <w:bCs/>
          <w:color w:val="auto"/>
          <w:sz w:val="22"/>
          <w:szCs w:val="22"/>
        </w:rPr>
      </w:pPr>
    </w:p>
    <w:p w:rsidR="00D7049C" w:rsidRPr="00556360" w:rsidRDefault="00D7049C" w:rsidP="00EF16E0">
      <w:pPr>
        <w:ind w:left="0" w:firstLine="0"/>
        <w:jc w:val="both"/>
        <w:rPr>
          <w:rFonts w:eastAsia="Times New Roman" w:cs="Times New Roman"/>
          <w:color w:val="8D8D8D"/>
          <w:lang w:eastAsia="es-ES"/>
        </w:rPr>
      </w:pPr>
      <w:r w:rsidRPr="00556360">
        <w:rPr>
          <w:i/>
          <w:color w:val="984806" w:themeColor="accent6" w:themeShade="80"/>
        </w:rPr>
        <w:t>La Asociación Española de Productores de Vacuno de Carne (ASOPROVAC) es la organización profesional más representativa del sector productor de carne de vacuno española, agrupando un 70% de la producción del país y con más de 2.000 asociados en todo el territorio nacional</w:t>
      </w:r>
      <w:r w:rsidRPr="00556360">
        <w:rPr>
          <w:color w:val="984806" w:themeColor="accent6" w:themeShade="80"/>
        </w:rPr>
        <w:t xml:space="preserve">. </w:t>
      </w:r>
    </w:p>
    <w:p w:rsidR="00D7049C" w:rsidRPr="00556360" w:rsidRDefault="00D7049C" w:rsidP="00EF16E0">
      <w:pPr>
        <w:ind w:left="0" w:firstLine="0"/>
      </w:pPr>
    </w:p>
    <w:sectPr w:rsidR="00D7049C" w:rsidRPr="00556360" w:rsidSect="00982A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1BDA"/>
    <w:multiLevelType w:val="hybridMultilevel"/>
    <w:tmpl w:val="3DE85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787BBA"/>
    <w:multiLevelType w:val="hybridMultilevel"/>
    <w:tmpl w:val="C44ADD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9C"/>
    <w:rsid w:val="00005778"/>
    <w:rsid w:val="000A09E5"/>
    <w:rsid w:val="000B5DA7"/>
    <w:rsid w:val="000F2106"/>
    <w:rsid w:val="001E52EE"/>
    <w:rsid w:val="00273E78"/>
    <w:rsid w:val="00286C01"/>
    <w:rsid w:val="002A7584"/>
    <w:rsid w:val="002B2E6B"/>
    <w:rsid w:val="003264E2"/>
    <w:rsid w:val="0036389E"/>
    <w:rsid w:val="00384F32"/>
    <w:rsid w:val="003974F9"/>
    <w:rsid w:val="003C08A6"/>
    <w:rsid w:val="003C2596"/>
    <w:rsid w:val="003F0033"/>
    <w:rsid w:val="003F723E"/>
    <w:rsid w:val="004456DE"/>
    <w:rsid w:val="00556360"/>
    <w:rsid w:val="00601626"/>
    <w:rsid w:val="00674B17"/>
    <w:rsid w:val="006A44E0"/>
    <w:rsid w:val="006E0852"/>
    <w:rsid w:val="00747515"/>
    <w:rsid w:val="00756F40"/>
    <w:rsid w:val="007B73B6"/>
    <w:rsid w:val="007F44F6"/>
    <w:rsid w:val="008F7938"/>
    <w:rsid w:val="00947CD7"/>
    <w:rsid w:val="00982A36"/>
    <w:rsid w:val="0098713E"/>
    <w:rsid w:val="00A26724"/>
    <w:rsid w:val="00A343D9"/>
    <w:rsid w:val="00AB0816"/>
    <w:rsid w:val="00AF7DD3"/>
    <w:rsid w:val="00B10242"/>
    <w:rsid w:val="00B31D2F"/>
    <w:rsid w:val="00B52F9A"/>
    <w:rsid w:val="00B5671D"/>
    <w:rsid w:val="00B5750B"/>
    <w:rsid w:val="00C41555"/>
    <w:rsid w:val="00C46836"/>
    <w:rsid w:val="00C54788"/>
    <w:rsid w:val="00CA7449"/>
    <w:rsid w:val="00CB74EE"/>
    <w:rsid w:val="00CE1862"/>
    <w:rsid w:val="00CF3F95"/>
    <w:rsid w:val="00D4436A"/>
    <w:rsid w:val="00D7049C"/>
    <w:rsid w:val="00E27170"/>
    <w:rsid w:val="00E80365"/>
    <w:rsid w:val="00EC419E"/>
    <w:rsid w:val="00EF16E0"/>
    <w:rsid w:val="00F45FED"/>
    <w:rsid w:val="00FE6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D3AE"/>
  <w15:docId w15:val="{E853F2FF-32C0-4407-86F9-11B2D1FF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049C"/>
    <w:pPr>
      <w:spacing w:after="160" w:line="259" w:lineRule="auto"/>
      <w:ind w:left="720" w:hanging="360"/>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7049C"/>
    <w:rPr>
      <w:color w:val="0000FF"/>
      <w:u w:val="single"/>
    </w:rPr>
  </w:style>
  <w:style w:type="paragraph" w:customStyle="1" w:styleId="Default">
    <w:name w:val="Default"/>
    <w:rsid w:val="00D7049C"/>
    <w:pPr>
      <w:autoSpaceDE w:val="0"/>
      <w:autoSpaceDN w:val="0"/>
      <w:adjustRightInd w:val="0"/>
      <w:spacing w:after="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D704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049C"/>
    <w:rPr>
      <w:rFonts w:ascii="Tahoma" w:hAnsi="Tahoma" w:cs="Tahoma"/>
      <w:sz w:val="16"/>
      <w:szCs w:val="16"/>
    </w:rPr>
  </w:style>
  <w:style w:type="paragraph" w:styleId="Prrafodelista">
    <w:name w:val="List Paragraph"/>
    <w:basedOn w:val="Normal"/>
    <w:uiPriority w:val="34"/>
    <w:qFormat/>
    <w:rsid w:val="00601626"/>
    <w:pPr>
      <w:contextualSpacing/>
    </w:pPr>
  </w:style>
  <w:style w:type="paragraph" w:styleId="NormalWeb">
    <w:name w:val="Normal (Web)"/>
    <w:basedOn w:val="Normal"/>
    <w:uiPriority w:val="99"/>
    <w:semiHidden/>
    <w:unhideWhenUsed/>
    <w:rsid w:val="00601626"/>
    <w:pPr>
      <w:spacing w:before="100" w:beforeAutospacing="1" w:after="100" w:afterAutospacing="1" w:line="240" w:lineRule="auto"/>
      <w:ind w:left="0" w:firstLine="0"/>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CE1862"/>
    <w:rPr>
      <w:sz w:val="16"/>
      <w:szCs w:val="16"/>
    </w:rPr>
  </w:style>
  <w:style w:type="paragraph" w:styleId="Textocomentario">
    <w:name w:val="annotation text"/>
    <w:basedOn w:val="Normal"/>
    <w:link w:val="TextocomentarioCar"/>
    <w:uiPriority w:val="99"/>
    <w:semiHidden/>
    <w:unhideWhenUsed/>
    <w:rsid w:val="00CE18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1862"/>
    <w:rPr>
      <w:sz w:val="20"/>
      <w:szCs w:val="20"/>
    </w:rPr>
  </w:style>
  <w:style w:type="paragraph" w:styleId="Asuntodelcomentario">
    <w:name w:val="annotation subject"/>
    <w:basedOn w:val="Textocomentario"/>
    <w:next w:val="Textocomentario"/>
    <w:link w:val="AsuntodelcomentarioCar"/>
    <w:uiPriority w:val="99"/>
    <w:semiHidden/>
    <w:unhideWhenUsed/>
    <w:rsid w:val="00CE1862"/>
    <w:rPr>
      <w:b/>
      <w:bCs/>
    </w:rPr>
  </w:style>
  <w:style w:type="character" w:customStyle="1" w:styleId="AsuntodelcomentarioCar">
    <w:name w:val="Asunto del comentario Car"/>
    <w:basedOn w:val="TextocomentarioCar"/>
    <w:link w:val="Asuntodelcomentario"/>
    <w:uiPriority w:val="99"/>
    <w:semiHidden/>
    <w:rsid w:val="00CE18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7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asoprovac.com" TargetMode="Externa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1193</Words>
  <Characters>6565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martaf</dc:creator>
  <cp:lastModifiedBy>CRISTINA</cp:lastModifiedBy>
  <cp:revision>4</cp:revision>
  <cp:lastPrinted>2019-01-10T15:00:00Z</cp:lastPrinted>
  <dcterms:created xsi:type="dcterms:W3CDTF">2019-01-11T09:32:00Z</dcterms:created>
  <dcterms:modified xsi:type="dcterms:W3CDTF">2019-01-11T09:32:00Z</dcterms:modified>
</cp:coreProperties>
</file>